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05EF9" w14:textId="263A0DE0" w:rsidR="006841E1" w:rsidRPr="001C6B76" w:rsidRDefault="00484A9C" w:rsidP="00D377C5">
      <w:pPr>
        <w:jc w:val="center"/>
        <w:rPr>
          <w:color w:val="FF0000"/>
          <w:sz w:val="40"/>
          <w:szCs w:val="40"/>
        </w:rPr>
      </w:pPr>
      <w:r w:rsidRPr="001C6B76">
        <w:rPr>
          <w:color w:val="FF0000"/>
          <w:sz w:val="40"/>
          <w:szCs w:val="40"/>
        </w:rPr>
        <w:fldChar w:fldCharType="begin"/>
      </w:r>
      <w:r w:rsidR="005F0CEF" w:rsidRPr="001C6B76">
        <w:rPr>
          <w:color w:val="FF0000"/>
          <w:sz w:val="40"/>
          <w:szCs w:val="40"/>
        </w:rPr>
        <w:instrText xml:space="preserve"> INCLUDEPICTURE "C:\\var\\folders\\p9\\tyzc6m6x58x3_gkjhnh_h7qh0000gn\\T\\com.microsoft.Word\\WebArchiveCopyPasteTempFiles\\page1image1283274016" \* MERGEFORMAT </w:instrText>
      </w:r>
      <w:r w:rsidRPr="001C6B76">
        <w:rPr>
          <w:color w:val="FF0000"/>
          <w:sz w:val="40"/>
          <w:szCs w:val="40"/>
        </w:rPr>
        <w:fldChar w:fldCharType="separate"/>
      </w:r>
      <w:r w:rsidRPr="001C6B76">
        <w:rPr>
          <w:noProof/>
          <w:color w:val="FF0000"/>
          <w:sz w:val="40"/>
          <w:szCs w:val="40"/>
        </w:rPr>
        <w:drawing>
          <wp:anchor distT="0" distB="0" distL="114300" distR="114300" simplePos="0" relativeHeight="251661312" behindDoc="1" locked="0" layoutInCell="1" allowOverlap="1" wp14:anchorId="0CC1EAF3" wp14:editId="009C2D85">
            <wp:simplePos x="0" y="0"/>
            <wp:positionH relativeFrom="column">
              <wp:posOffset>0</wp:posOffset>
            </wp:positionH>
            <wp:positionV relativeFrom="paragraph">
              <wp:posOffset>0</wp:posOffset>
            </wp:positionV>
            <wp:extent cx="1959610" cy="914400"/>
            <wp:effectExtent l="0" t="0" r="2540" b="0"/>
            <wp:wrapTight wrapText="bothSides">
              <wp:wrapPolygon edited="0">
                <wp:start x="0" y="0"/>
                <wp:lineTo x="0" y="21150"/>
                <wp:lineTo x="21418" y="21150"/>
                <wp:lineTo x="21418" y="0"/>
                <wp:lineTo x="0" y="0"/>
              </wp:wrapPolygon>
            </wp:wrapTight>
            <wp:docPr id="46" name="Picture 46" descr="page1image1283274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2832740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961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6B76">
        <w:rPr>
          <w:color w:val="FF0000"/>
          <w:sz w:val="40"/>
          <w:szCs w:val="40"/>
        </w:rPr>
        <w:fldChar w:fldCharType="end"/>
      </w:r>
      <w:r w:rsidR="006841E1" w:rsidRPr="001C6B76">
        <w:rPr>
          <w:rFonts w:cstheme="minorHAnsi"/>
          <w:b/>
          <w:bCs/>
          <w:color w:val="FF0000"/>
          <w:sz w:val="40"/>
          <w:szCs w:val="40"/>
        </w:rPr>
        <w:t>NM</w:t>
      </w:r>
      <w:r w:rsidRPr="001C6B76">
        <w:rPr>
          <w:rFonts w:cstheme="minorHAnsi"/>
          <w:b/>
          <w:bCs/>
          <w:color w:val="FF0000"/>
          <w:sz w:val="40"/>
          <w:szCs w:val="40"/>
        </w:rPr>
        <w:t xml:space="preserve"> Pediatric Society and NM </w:t>
      </w:r>
      <w:r w:rsidR="001911B8">
        <w:rPr>
          <w:rFonts w:cstheme="minorHAnsi"/>
          <w:b/>
          <w:bCs/>
          <w:color w:val="FF0000"/>
          <w:sz w:val="40"/>
          <w:szCs w:val="40"/>
        </w:rPr>
        <w:t>Vaccines for Children (</w:t>
      </w:r>
      <w:r w:rsidRPr="001C6B76">
        <w:rPr>
          <w:rFonts w:cstheme="minorHAnsi"/>
          <w:b/>
          <w:bCs/>
          <w:color w:val="FF0000"/>
          <w:sz w:val="40"/>
          <w:szCs w:val="40"/>
        </w:rPr>
        <w:t>VFC</w:t>
      </w:r>
      <w:r w:rsidR="001911B8">
        <w:rPr>
          <w:rFonts w:cstheme="minorHAnsi"/>
          <w:b/>
          <w:bCs/>
          <w:color w:val="FF0000"/>
          <w:sz w:val="40"/>
          <w:szCs w:val="40"/>
        </w:rPr>
        <w:t>)</w:t>
      </w:r>
    </w:p>
    <w:p w14:paraId="1A6FE5C2" w14:textId="00E41D8D" w:rsidR="00484A9C" w:rsidRPr="001C6B76" w:rsidRDefault="00484A9C" w:rsidP="00D377C5">
      <w:pPr>
        <w:spacing w:after="100" w:afterAutospacing="1"/>
        <w:jc w:val="center"/>
        <w:rPr>
          <w:rFonts w:cstheme="minorHAnsi"/>
          <w:b/>
          <w:bCs/>
          <w:color w:val="FF0000"/>
          <w:sz w:val="40"/>
          <w:szCs w:val="40"/>
        </w:rPr>
      </w:pPr>
      <w:r w:rsidRPr="001C6B76">
        <w:rPr>
          <w:rFonts w:cstheme="minorHAnsi"/>
          <w:b/>
          <w:bCs/>
          <w:color w:val="FF0000"/>
          <w:sz w:val="40"/>
          <w:szCs w:val="40"/>
        </w:rPr>
        <w:t>Digital Data Logger Guide</w:t>
      </w:r>
    </w:p>
    <w:p w14:paraId="1F0CDC74" w14:textId="282E0C6C" w:rsidR="00D377C5" w:rsidRPr="00D377C5" w:rsidRDefault="00670FFA" w:rsidP="00D377C5">
      <w:pPr>
        <w:spacing w:after="100" w:afterAutospacing="1"/>
        <w:jc w:val="center"/>
        <w:rPr>
          <w:rFonts w:cstheme="minorHAnsi"/>
        </w:rPr>
      </w:pPr>
      <w:r>
        <w:rPr>
          <w:rFonts w:cstheme="minorHAnsi"/>
        </w:rPr>
        <w:t>October</w:t>
      </w:r>
      <w:r w:rsidR="00D377C5">
        <w:rPr>
          <w:rFonts w:cstheme="minorHAnsi"/>
        </w:rPr>
        <w:t xml:space="preserve"> 2021</w:t>
      </w:r>
    </w:p>
    <w:p w14:paraId="071BB9FF" w14:textId="1E43B19B" w:rsidR="008F4719" w:rsidRDefault="008F4719" w:rsidP="00D009E8">
      <w:pPr>
        <w:spacing w:after="100" w:afterAutospacing="1"/>
        <w:rPr>
          <w:rFonts w:cstheme="minorHAnsi"/>
          <w:b/>
          <w:bCs/>
          <w:color w:val="FF0000"/>
          <w:sz w:val="32"/>
          <w:szCs w:val="32"/>
        </w:rPr>
      </w:pPr>
      <w:r w:rsidRPr="001C6B76">
        <w:rPr>
          <w:rFonts w:cstheme="minorHAnsi"/>
          <w:b/>
          <w:bCs/>
          <w:noProof/>
          <w:color w:val="00B050"/>
          <w:sz w:val="32"/>
          <w:szCs w:val="32"/>
        </w:rPr>
        <mc:AlternateContent>
          <mc:Choice Requires="wps">
            <w:drawing>
              <wp:anchor distT="0" distB="0" distL="114300" distR="114300" simplePos="0" relativeHeight="251665408" behindDoc="0" locked="0" layoutInCell="1" allowOverlap="1" wp14:anchorId="2601535D" wp14:editId="3EC59C13">
                <wp:simplePos x="0" y="0"/>
                <wp:positionH relativeFrom="column">
                  <wp:posOffset>57149</wp:posOffset>
                </wp:positionH>
                <wp:positionV relativeFrom="paragraph">
                  <wp:posOffset>95250</wp:posOffset>
                </wp:positionV>
                <wp:extent cx="6276975" cy="1905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6276975" cy="19050"/>
                        </a:xfrm>
                        <a:prstGeom prst="line">
                          <a:avLst/>
                        </a:prstGeom>
                        <a:ln>
                          <a:solidFill>
                            <a:srgbClr val="00B050"/>
                          </a:solidFill>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w14:anchorId="1D413AC9"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4.5pt,7.5pt" to="498.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j/Y2QEAAAgEAAAOAAAAZHJzL2Uyb0RvYy54bWysU9tuGyEQfa/Uf0C817u2FadZeR0pjtKX&#10;qrWa9gMwC7tIwKCB+vL3HbC9jtJKkaq8zO7AnDNzDrC8PzjLdgqjAd/y6aTmTHkJnfF9y3/9fPr0&#10;mbOYhO+EBa9aflSR368+fljuQ6NmMIDtFDIi8bHZh5YPKYWmqqIclBNxAkF52tSATiRKsa86FHti&#10;d7aa1fWi2gN2AUGqGGn18bTJV4VfayXTd62jSsy2nGZLJWKJ2xyr1VI0PYowGHkeQ/zHFE4YT01H&#10;qkeRBPuN5i8qZyRCBJ0mElwFWhupigZSM61fqXkeRFBFC5kTw2hTfD9a+W23QWa6ls8588LRET0n&#10;FKYfEluD92QgIJtnn/YhNlS+9hs8ZzFsMIs+aHT5S3LYoXh7HL1Vh8QkLS5mt4u72xvOJO1N7+qb&#10;4n11BQeM6YsCx/JPy63xWbpoxO5rTNSQSi8ledn6HCNY0z0Za0uC/XZtke1EPuz64drjRRnRZGiV&#10;1ZzmL3/paNWJ9ofS5AdNPC/ty01UI62QUvk0zX4UJqrOME0jjMD6beC5PkNVuaUjePY2eESUzuDT&#10;CHbGA/6LIB0uI+tT/cWBk+5swRa6YznZYg1dt6Lw/DTyfX6ZF/j1Aa/+AAAA//8DAFBLAwQUAAYA&#10;CAAAACEAdHHaON8AAAAHAQAADwAAAGRycy9kb3ducmV2LnhtbEyPzU7DMBCE70i8g7VIXBB1ABWa&#10;EKdCSFBOVSgcODrx5keJ11HspClPz3KC02pnVrPfpNvF9mLG0beOFNysIhBIpTMt1Qo+P16uNyB8&#10;0GR07wgVnNDDNjs/S3Vi3JHecT6EWnAI+UQraEIYEil92aDVfuUGJPYqN1odeB1raUZ95HDby9so&#10;updWt8QfGj3gc4Nld5isgu6uyr/eiu405fPu+7W6yuPdPlfq8mJ5egQRcAl/x/CLz+iQMVPhJjJe&#10;9ApibhJYXvNkO44f1iAKFjYRyCyV//mzHwAAAP//AwBQSwECLQAUAAYACAAAACEAtoM4kv4AAADh&#10;AQAAEwAAAAAAAAAAAAAAAAAAAAAAW0NvbnRlbnRfVHlwZXNdLnhtbFBLAQItABQABgAIAAAAIQA4&#10;/SH/1gAAAJQBAAALAAAAAAAAAAAAAAAAAC8BAABfcmVscy8ucmVsc1BLAQItABQABgAIAAAAIQBv&#10;Fj/Y2QEAAAgEAAAOAAAAAAAAAAAAAAAAAC4CAABkcnMvZTJvRG9jLnhtbFBLAQItABQABgAIAAAA&#10;IQB0cdo43wAAAAcBAAAPAAAAAAAAAAAAAAAAADMEAABkcnMvZG93bnJldi54bWxQSwUGAAAAAAQA&#10;BADzAAAAPwUAAAAA&#10;" strokecolor="#00b050" strokeweight="1.5pt">
                <v:stroke joinstyle="miter"/>
              </v:line>
            </w:pict>
          </mc:Fallback>
        </mc:AlternateContent>
      </w:r>
    </w:p>
    <w:p w14:paraId="69E5EE01" w14:textId="364EC657" w:rsidR="00484A9C" w:rsidRPr="001C6B76" w:rsidRDefault="00484A9C" w:rsidP="00D009E8">
      <w:pPr>
        <w:spacing w:after="100" w:afterAutospacing="1"/>
        <w:rPr>
          <w:rFonts w:cstheme="minorHAnsi"/>
          <w:b/>
          <w:bCs/>
          <w:color w:val="0070C0"/>
        </w:rPr>
      </w:pPr>
      <w:r w:rsidRPr="001C6B76">
        <w:rPr>
          <w:rFonts w:cstheme="minorHAnsi"/>
          <w:b/>
          <w:bCs/>
          <w:color w:val="0070C0"/>
          <w:sz w:val="32"/>
          <w:szCs w:val="32"/>
        </w:rPr>
        <w:t xml:space="preserve">General Requirements </w:t>
      </w:r>
    </w:p>
    <w:p w14:paraId="6E298A3C" w14:textId="4A74F210" w:rsidR="00484A9C" w:rsidRPr="00B64150" w:rsidRDefault="00484A9C" w:rsidP="00D009E8">
      <w:pPr>
        <w:pStyle w:val="NormalWeb"/>
        <w:spacing w:before="0" w:beforeAutospacing="0"/>
      </w:pPr>
      <w:r w:rsidRPr="00B64150">
        <w:t>The Centers for Disease Control and Prevention (CDC) and the New Mexico Vaccines for Children (</w:t>
      </w:r>
      <w:r w:rsidR="00CC590D" w:rsidRPr="00B64150">
        <w:t xml:space="preserve">NM </w:t>
      </w:r>
      <w:r w:rsidRPr="00B64150">
        <w:t xml:space="preserve">VFC) Program </w:t>
      </w:r>
      <w:r w:rsidR="006841E1" w:rsidRPr="00B64150">
        <w:t xml:space="preserve">– </w:t>
      </w:r>
      <w:r w:rsidRPr="00B64150">
        <w:t xml:space="preserve">within the state Department of Health, Office of Public Health, Immunization Program </w:t>
      </w:r>
      <w:r w:rsidR="006841E1" w:rsidRPr="00B64150">
        <w:t xml:space="preserve">– </w:t>
      </w:r>
      <w:r w:rsidRPr="00B64150">
        <w:t>require that health</w:t>
      </w:r>
      <w:r w:rsidR="006841E1" w:rsidRPr="00B64150">
        <w:t xml:space="preserve"> </w:t>
      </w:r>
      <w:r w:rsidRPr="00B64150">
        <w:t>care providers who receive VFC vaccines use calibrated digital data-logger</w:t>
      </w:r>
      <w:r w:rsidR="001911B8" w:rsidRPr="00B64150">
        <w:t>s</w:t>
      </w:r>
      <w:r w:rsidRPr="00B64150">
        <w:t xml:space="preserve"> (DDL)</w:t>
      </w:r>
      <w:r w:rsidR="001911B8" w:rsidRPr="00B64150">
        <w:t xml:space="preserve"> </w:t>
      </w:r>
      <w:r w:rsidR="00BD42CD" w:rsidRPr="00B64150">
        <w:t>on all storage and transport units used for VFC vaccines. These devices must meet CDC requirements</w:t>
      </w:r>
      <w:r w:rsidR="006C5AA9" w:rsidRPr="00B64150">
        <w:t>,</w:t>
      </w:r>
      <w:r w:rsidR="00BD42CD" w:rsidRPr="00B64150">
        <w:t xml:space="preserve"> generate temperature files that are compatible with direct upload into NMSIIS</w:t>
      </w:r>
      <w:r w:rsidR="006C5AA9" w:rsidRPr="00B64150">
        <w:t>,</w:t>
      </w:r>
      <w:r w:rsidR="00D168F6" w:rsidRPr="00B64150">
        <w:rPr>
          <w:rStyle w:val="EndnoteReference"/>
        </w:rPr>
        <w:endnoteReference w:id="1"/>
      </w:r>
      <w:r w:rsidRPr="00B64150">
        <w:t xml:space="preserve"> </w:t>
      </w:r>
      <w:r w:rsidR="006C5AA9" w:rsidRPr="00B64150">
        <w:t>and have a current and valid certificate of calibration issued by an appropriate entity</w:t>
      </w:r>
      <w:r w:rsidR="0018100B" w:rsidRPr="00B64150">
        <w:t xml:space="preserve"> (see </w:t>
      </w:r>
      <w:r w:rsidR="00231348" w:rsidRPr="00B64150">
        <w:t>C</w:t>
      </w:r>
      <w:r w:rsidR="006204AC" w:rsidRPr="00B64150">
        <w:t xml:space="preserve">ontact </w:t>
      </w:r>
      <w:r w:rsidR="00231348" w:rsidRPr="00B64150">
        <w:t>I</w:t>
      </w:r>
      <w:r w:rsidR="006204AC" w:rsidRPr="00B64150">
        <w:t>nformation</w:t>
      </w:r>
      <w:r w:rsidR="004A7BDE" w:rsidRPr="00B64150">
        <w:t xml:space="preserve">, page </w:t>
      </w:r>
      <w:r w:rsidR="00E91228" w:rsidRPr="00B64150">
        <w:t>8</w:t>
      </w:r>
      <w:r w:rsidR="0018100B" w:rsidRPr="00B64150">
        <w:t>)</w:t>
      </w:r>
      <w:r w:rsidR="006C5AA9" w:rsidRPr="00B64150">
        <w:t>.</w:t>
      </w:r>
    </w:p>
    <w:p w14:paraId="2B239FC2" w14:textId="13AEF5A2" w:rsidR="000C263D" w:rsidRDefault="000C263D" w:rsidP="000C263D">
      <w:pPr>
        <w:rPr>
          <w:rFonts w:cstheme="minorHAnsi"/>
        </w:rPr>
      </w:pPr>
      <w:r w:rsidRPr="006841E1">
        <w:rPr>
          <w:rFonts w:cstheme="minorHAnsi"/>
        </w:rPr>
        <w:t xml:space="preserve">The NM VFC program has </w:t>
      </w:r>
      <w:r w:rsidR="001911B8">
        <w:rPr>
          <w:rFonts w:cstheme="minorHAnsi"/>
        </w:rPr>
        <w:t>verified that</w:t>
      </w:r>
      <w:r w:rsidRPr="006841E1">
        <w:rPr>
          <w:rFonts w:cstheme="minorHAnsi"/>
        </w:rPr>
        <w:t xml:space="preserve"> the </w:t>
      </w:r>
      <w:r w:rsidRPr="00AE6B51">
        <w:rPr>
          <w:rFonts w:cstheme="minorHAnsi"/>
        </w:rPr>
        <w:t xml:space="preserve">Control Solutions VFC 400 data logger </w:t>
      </w:r>
      <w:r w:rsidR="001911B8">
        <w:rPr>
          <w:rFonts w:cstheme="minorHAnsi"/>
        </w:rPr>
        <w:t xml:space="preserve">meets the above requirements </w:t>
      </w:r>
      <w:r w:rsidRPr="006841E1">
        <w:rPr>
          <w:rFonts w:cstheme="minorHAnsi"/>
        </w:rPr>
        <w:t>for use on vaccine refrigerators, freezers</w:t>
      </w:r>
      <w:r>
        <w:rPr>
          <w:rFonts w:cstheme="minorHAnsi"/>
        </w:rPr>
        <w:t>,</w:t>
      </w:r>
      <w:r w:rsidRPr="006841E1">
        <w:rPr>
          <w:rFonts w:cstheme="minorHAnsi"/>
        </w:rPr>
        <w:t xml:space="preserve"> and transport units; other devices will require preapproval based on the results of </w:t>
      </w:r>
      <w:r w:rsidR="001911B8">
        <w:rPr>
          <w:rFonts w:cstheme="minorHAnsi"/>
        </w:rPr>
        <w:t xml:space="preserve">a </w:t>
      </w:r>
      <w:r w:rsidRPr="006841E1">
        <w:rPr>
          <w:rFonts w:cstheme="minorHAnsi"/>
        </w:rPr>
        <w:t xml:space="preserve">temperature file </w:t>
      </w:r>
      <w:r w:rsidR="001911B8">
        <w:rPr>
          <w:rFonts w:cstheme="minorHAnsi"/>
        </w:rPr>
        <w:t xml:space="preserve">upload </w:t>
      </w:r>
      <w:r w:rsidRPr="006841E1">
        <w:rPr>
          <w:rFonts w:cstheme="minorHAnsi"/>
        </w:rPr>
        <w:t>compatibility assessment</w:t>
      </w:r>
      <w:r w:rsidR="00231348">
        <w:rPr>
          <w:rFonts w:cstheme="minorHAnsi"/>
        </w:rPr>
        <w:t xml:space="preserve"> </w:t>
      </w:r>
      <w:r w:rsidR="001911B8">
        <w:rPr>
          <w:rFonts w:cstheme="minorHAnsi"/>
        </w:rPr>
        <w:t xml:space="preserve">performed by the data logger manufacturer </w:t>
      </w:r>
      <w:r w:rsidR="00231348">
        <w:rPr>
          <w:rFonts w:cstheme="minorHAnsi"/>
        </w:rPr>
        <w:t xml:space="preserve">(see </w:t>
      </w:r>
      <w:r w:rsidR="00795BB4" w:rsidRPr="00795BB4">
        <w:rPr>
          <w:rFonts w:cstheme="minorHAnsi"/>
        </w:rPr>
        <w:t>NM VF</w:t>
      </w:r>
      <w:r w:rsidR="00A77A5D">
        <w:rPr>
          <w:rFonts w:cstheme="minorHAnsi"/>
        </w:rPr>
        <w:t>C</w:t>
      </w:r>
      <w:r w:rsidR="00214436">
        <w:rPr>
          <w:rFonts w:cstheme="minorHAnsi"/>
        </w:rPr>
        <w:t>-</w:t>
      </w:r>
      <w:r w:rsidR="001911B8">
        <w:rPr>
          <w:rFonts w:cstheme="minorHAnsi"/>
        </w:rPr>
        <w:t>Compatible</w:t>
      </w:r>
      <w:r w:rsidR="00795BB4" w:rsidRPr="00795BB4">
        <w:rPr>
          <w:rFonts w:cstheme="minorHAnsi"/>
        </w:rPr>
        <w:t xml:space="preserve"> DDL Thermometer Option</w:t>
      </w:r>
      <w:r w:rsidR="001911B8">
        <w:rPr>
          <w:rFonts w:cstheme="minorHAnsi"/>
        </w:rPr>
        <w:t>s</w:t>
      </w:r>
      <w:r w:rsidR="004A7BDE">
        <w:rPr>
          <w:rFonts w:cstheme="minorHAnsi"/>
        </w:rPr>
        <w:t>, page 4</w:t>
      </w:r>
      <w:r w:rsidR="00231348">
        <w:rPr>
          <w:rFonts w:cstheme="minorHAnsi"/>
        </w:rPr>
        <w:t>)</w:t>
      </w:r>
      <w:r w:rsidRPr="006841E1">
        <w:rPr>
          <w:rFonts w:cstheme="minorHAnsi"/>
        </w:rPr>
        <w:t xml:space="preserve">.  </w:t>
      </w:r>
    </w:p>
    <w:p w14:paraId="207AD092" w14:textId="77777777" w:rsidR="000C263D" w:rsidRDefault="000C263D" w:rsidP="000C263D">
      <w:pPr>
        <w:rPr>
          <w:rFonts w:cstheme="minorHAnsi"/>
        </w:rPr>
      </w:pPr>
    </w:p>
    <w:p w14:paraId="34E87DEC" w14:textId="4AA9009B" w:rsidR="00484A9C" w:rsidRPr="00E34067" w:rsidRDefault="00484A9C" w:rsidP="00D009E8">
      <w:pPr>
        <w:rPr>
          <w:rFonts w:cstheme="minorHAnsi"/>
          <w:b/>
          <w:bCs/>
        </w:rPr>
      </w:pPr>
      <w:r w:rsidRPr="00E34067">
        <w:rPr>
          <w:rFonts w:cstheme="minorHAnsi"/>
          <w:b/>
          <w:bCs/>
        </w:rPr>
        <w:t xml:space="preserve">All certificates </w:t>
      </w:r>
      <w:r w:rsidRPr="00367B4F">
        <w:rPr>
          <w:rFonts w:cstheme="minorHAnsi"/>
          <w:b/>
          <w:bCs/>
          <w:i/>
          <w:iCs/>
        </w:rPr>
        <w:t>must</w:t>
      </w:r>
      <w:r w:rsidRPr="00E34067">
        <w:rPr>
          <w:rFonts w:cstheme="minorHAnsi"/>
          <w:b/>
          <w:bCs/>
        </w:rPr>
        <w:t xml:space="preserve"> contain the following: </w:t>
      </w:r>
    </w:p>
    <w:p w14:paraId="56338D3E" w14:textId="442EFEDC" w:rsidR="00484A9C" w:rsidRPr="006841E1" w:rsidRDefault="00484A9C" w:rsidP="00D009E8">
      <w:pPr>
        <w:numPr>
          <w:ilvl w:val="0"/>
          <w:numId w:val="1"/>
        </w:numPr>
        <w:spacing w:after="100" w:afterAutospacing="1"/>
        <w:rPr>
          <w:rFonts w:cstheme="minorHAnsi"/>
        </w:rPr>
      </w:pPr>
      <w:r w:rsidRPr="006841E1">
        <w:rPr>
          <w:rFonts w:cstheme="minorHAnsi"/>
        </w:rPr>
        <w:t xml:space="preserve">Model number </w:t>
      </w:r>
    </w:p>
    <w:p w14:paraId="12BE5A71" w14:textId="60B1058F" w:rsidR="00484A9C" w:rsidRPr="006841E1" w:rsidRDefault="00484A9C" w:rsidP="00D009E8">
      <w:pPr>
        <w:numPr>
          <w:ilvl w:val="0"/>
          <w:numId w:val="1"/>
        </w:numPr>
        <w:spacing w:after="100" w:afterAutospacing="1"/>
        <w:rPr>
          <w:rFonts w:cstheme="minorHAnsi"/>
        </w:rPr>
      </w:pPr>
      <w:r w:rsidRPr="006841E1">
        <w:rPr>
          <w:rFonts w:cstheme="minorHAnsi"/>
        </w:rPr>
        <w:t xml:space="preserve">Serial number </w:t>
      </w:r>
    </w:p>
    <w:p w14:paraId="2BA06F81" w14:textId="3A120897" w:rsidR="00484A9C" w:rsidRDefault="00484A9C" w:rsidP="00D009E8">
      <w:pPr>
        <w:numPr>
          <w:ilvl w:val="0"/>
          <w:numId w:val="1"/>
        </w:numPr>
        <w:spacing w:after="100" w:afterAutospacing="1"/>
        <w:rPr>
          <w:rFonts w:cstheme="minorHAnsi"/>
        </w:rPr>
      </w:pPr>
      <w:r w:rsidRPr="006841E1">
        <w:rPr>
          <w:rFonts w:cstheme="minorHAnsi"/>
        </w:rPr>
        <w:t xml:space="preserve">Date of calibration testing </w:t>
      </w:r>
    </w:p>
    <w:p w14:paraId="60E0604C" w14:textId="5F079151" w:rsidR="001911B8" w:rsidRPr="006841E1" w:rsidRDefault="001911B8" w:rsidP="00D009E8">
      <w:pPr>
        <w:numPr>
          <w:ilvl w:val="0"/>
          <w:numId w:val="1"/>
        </w:numPr>
        <w:spacing w:after="100" w:afterAutospacing="1"/>
        <w:rPr>
          <w:rFonts w:cstheme="minorHAnsi"/>
        </w:rPr>
      </w:pPr>
      <w:r>
        <w:rPr>
          <w:rFonts w:cstheme="minorHAnsi"/>
        </w:rPr>
        <w:t>Date re-calibration is due</w:t>
      </w:r>
    </w:p>
    <w:p w14:paraId="44E26228" w14:textId="66C758ED" w:rsidR="00484A9C" w:rsidRPr="006841E1" w:rsidRDefault="00484A9C" w:rsidP="00D009E8">
      <w:pPr>
        <w:numPr>
          <w:ilvl w:val="0"/>
          <w:numId w:val="1"/>
        </w:numPr>
        <w:spacing w:after="100" w:afterAutospacing="1"/>
        <w:rPr>
          <w:rFonts w:cstheme="minorHAnsi"/>
        </w:rPr>
      </w:pPr>
      <w:r w:rsidRPr="006841E1">
        <w:rPr>
          <w:rFonts w:cstheme="minorHAnsi"/>
        </w:rPr>
        <w:t xml:space="preserve">Measurement results indicating that the unit passed testing </w:t>
      </w:r>
    </w:p>
    <w:p w14:paraId="14EE233C" w14:textId="01851A51" w:rsidR="00484A9C" w:rsidRPr="00E34067" w:rsidRDefault="00005CF8" w:rsidP="00D009E8">
      <w:pPr>
        <w:rPr>
          <w:rFonts w:cstheme="minorHAnsi"/>
          <w:b/>
          <w:bCs/>
        </w:rPr>
      </w:pPr>
      <w:r>
        <w:rPr>
          <w:rFonts w:cstheme="minorHAnsi"/>
          <w:b/>
          <w:bCs/>
        </w:rPr>
        <w:t xml:space="preserve">The </w:t>
      </w:r>
      <w:r w:rsidR="00484A9C" w:rsidRPr="00E34067">
        <w:rPr>
          <w:rFonts w:cstheme="minorHAnsi"/>
          <w:b/>
          <w:bCs/>
        </w:rPr>
        <w:t xml:space="preserve">CDC </w:t>
      </w:r>
      <w:r w:rsidR="00484A9C" w:rsidRPr="0034484E">
        <w:rPr>
          <w:rFonts w:cstheme="minorHAnsi"/>
          <w:b/>
          <w:bCs/>
          <w:i/>
          <w:iCs/>
        </w:rPr>
        <w:t>requires</w:t>
      </w:r>
      <w:r w:rsidR="00484A9C" w:rsidRPr="00E34067">
        <w:rPr>
          <w:rFonts w:cstheme="minorHAnsi"/>
          <w:b/>
          <w:bCs/>
        </w:rPr>
        <w:t xml:space="preserve"> that DDL</w:t>
      </w:r>
      <w:r w:rsidR="001911B8">
        <w:rPr>
          <w:rFonts w:cstheme="minorHAnsi"/>
          <w:b/>
          <w:bCs/>
        </w:rPr>
        <w:t>s</w:t>
      </w:r>
      <w:r w:rsidR="00484A9C" w:rsidRPr="00E34067">
        <w:rPr>
          <w:rFonts w:cstheme="minorHAnsi"/>
          <w:b/>
          <w:bCs/>
        </w:rPr>
        <w:t xml:space="preserve"> have the following features: </w:t>
      </w:r>
    </w:p>
    <w:p w14:paraId="0ECA7EC1" w14:textId="54E67D3E" w:rsidR="00484A9C" w:rsidRPr="006841E1" w:rsidRDefault="00484A9C" w:rsidP="00D009E8">
      <w:pPr>
        <w:numPr>
          <w:ilvl w:val="0"/>
          <w:numId w:val="2"/>
        </w:numPr>
        <w:spacing w:after="100" w:afterAutospacing="1"/>
        <w:rPr>
          <w:rFonts w:cstheme="minorHAnsi"/>
        </w:rPr>
      </w:pPr>
      <w:r w:rsidRPr="006841E1">
        <w:rPr>
          <w:rFonts w:cstheme="minorHAnsi"/>
        </w:rPr>
        <w:t xml:space="preserve">Temperature probe </w:t>
      </w:r>
    </w:p>
    <w:p w14:paraId="467A3109" w14:textId="556208DE" w:rsidR="00484A9C" w:rsidRPr="004A5BAE" w:rsidRDefault="00484A9C" w:rsidP="00D009E8">
      <w:pPr>
        <w:numPr>
          <w:ilvl w:val="0"/>
          <w:numId w:val="2"/>
        </w:numPr>
        <w:spacing w:after="100" w:afterAutospacing="1"/>
        <w:rPr>
          <w:rFonts w:cstheme="minorHAnsi"/>
        </w:rPr>
      </w:pPr>
      <w:r w:rsidRPr="004A5BAE">
        <w:rPr>
          <w:rFonts w:cstheme="minorHAnsi"/>
        </w:rPr>
        <w:t xml:space="preserve">Active temperature display that can be easily read from the outside of the vaccine-storage unit </w:t>
      </w:r>
    </w:p>
    <w:p w14:paraId="6B02710C" w14:textId="7D2B7567" w:rsidR="00EB1BB5" w:rsidRDefault="00484A9C" w:rsidP="00D009E8">
      <w:pPr>
        <w:numPr>
          <w:ilvl w:val="0"/>
          <w:numId w:val="2"/>
        </w:numPr>
        <w:spacing w:after="100" w:afterAutospacing="1"/>
        <w:rPr>
          <w:rFonts w:cstheme="minorHAnsi"/>
        </w:rPr>
      </w:pPr>
      <w:r w:rsidRPr="006841E1">
        <w:rPr>
          <w:rFonts w:cstheme="minorHAnsi"/>
        </w:rPr>
        <w:t xml:space="preserve">Capacity for continuous monitoring and recording capabilities where the data can be </w:t>
      </w:r>
      <w:r w:rsidRPr="004A5BAE">
        <w:rPr>
          <w:rFonts w:cstheme="minorHAnsi"/>
        </w:rPr>
        <w:t>routinely downloaded</w:t>
      </w:r>
    </w:p>
    <w:p w14:paraId="44056504" w14:textId="6BAB59BC" w:rsidR="00005CF8" w:rsidRDefault="00005CF8" w:rsidP="00D009E8">
      <w:pPr>
        <w:rPr>
          <w:rFonts w:cstheme="minorHAnsi"/>
          <w:b/>
          <w:bCs/>
        </w:rPr>
      </w:pPr>
      <w:r>
        <w:rPr>
          <w:rFonts w:cstheme="minorHAnsi"/>
          <w:b/>
          <w:bCs/>
        </w:rPr>
        <w:t xml:space="preserve">The </w:t>
      </w:r>
      <w:r w:rsidRPr="00E34067">
        <w:rPr>
          <w:rFonts w:cstheme="minorHAnsi"/>
          <w:b/>
          <w:bCs/>
        </w:rPr>
        <w:t xml:space="preserve">CDC </w:t>
      </w:r>
      <w:r w:rsidRPr="0034484E">
        <w:rPr>
          <w:rFonts w:cstheme="minorHAnsi"/>
          <w:b/>
          <w:bCs/>
          <w:i/>
          <w:iCs/>
        </w:rPr>
        <w:t>requires</w:t>
      </w:r>
      <w:r w:rsidRPr="00E34067">
        <w:rPr>
          <w:rFonts w:cstheme="minorHAnsi"/>
          <w:b/>
          <w:bCs/>
        </w:rPr>
        <w:t xml:space="preserve"> </w:t>
      </w:r>
      <w:r>
        <w:rPr>
          <w:rFonts w:cstheme="minorHAnsi"/>
          <w:b/>
          <w:bCs/>
        </w:rPr>
        <w:t>providers have</w:t>
      </w:r>
      <w:r w:rsidR="00367B4F">
        <w:rPr>
          <w:rFonts w:cstheme="minorHAnsi"/>
          <w:b/>
          <w:bCs/>
        </w:rPr>
        <w:t>:</w:t>
      </w:r>
    </w:p>
    <w:p w14:paraId="0743D92C" w14:textId="6847A32F" w:rsidR="00005CF8" w:rsidRDefault="00005CF8" w:rsidP="00D009E8">
      <w:pPr>
        <w:pStyle w:val="ListParagraph"/>
        <w:numPr>
          <w:ilvl w:val="0"/>
          <w:numId w:val="10"/>
        </w:numPr>
        <w:rPr>
          <w:rFonts w:cstheme="minorHAnsi"/>
        </w:rPr>
      </w:pPr>
      <w:r w:rsidRPr="00005CF8">
        <w:rPr>
          <w:rFonts w:cstheme="minorHAnsi"/>
        </w:rPr>
        <w:t xml:space="preserve">At least one </w:t>
      </w:r>
      <w:r w:rsidR="001911B8">
        <w:rPr>
          <w:rFonts w:cstheme="minorHAnsi"/>
        </w:rPr>
        <w:t>currently-</w:t>
      </w:r>
      <w:r w:rsidRPr="00005CF8">
        <w:rPr>
          <w:rFonts w:cstheme="minorHAnsi"/>
        </w:rPr>
        <w:t>calibrated back-up DDL thermometer</w:t>
      </w:r>
      <w:r w:rsidR="00BC24D3">
        <w:rPr>
          <w:rFonts w:cstheme="minorHAnsi"/>
        </w:rPr>
        <w:t xml:space="preserve"> </w:t>
      </w:r>
      <w:r w:rsidR="00BC24D3" w:rsidRPr="00BC24D3">
        <w:rPr>
          <w:rFonts w:cstheme="minorHAnsi"/>
        </w:rPr>
        <w:t xml:space="preserve">(see </w:t>
      </w:r>
      <w:r w:rsidR="00A73702" w:rsidRPr="00A73702">
        <w:rPr>
          <w:rFonts w:cstheme="minorHAnsi"/>
        </w:rPr>
        <w:t>Back-Up Continuous Monitoring Data Loggers</w:t>
      </w:r>
      <w:r w:rsidR="00FE5C21">
        <w:rPr>
          <w:rFonts w:cstheme="minorHAnsi"/>
        </w:rPr>
        <w:t>, page 3</w:t>
      </w:r>
      <w:r w:rsidR="00BC24D3" w:rsidRPr="00BC24D3">
        <w:rPr>
          <w:rFonts w:cstheme="minorHAnsi"/>
        </w:rPr>
        <w:t>)</w:t>
      </w:r>
    </w:p>
    <w:p w14:paraId="1F4C2415" w14:textId="5F9E1CD3" w:rsidR="001911B8" w:rsidRDefault="001911B8" w:rsidP="001911B8">
      <w:pPr>
        <w:rPr>
          <w:rFonts w:cstheme="minorHAnsi"/>
        </w:rPr>
      </w:pPr>
    </w:p>
    <w:p w14:paraId="4FC4AA09" w14:textId="0B75515C" w:rsidR="001911B8" w:rsidRPr="001911B8" w:rsidRDefault="001911B8" w:rsidP="001911B8">
      <w:pPr>
        <w:rPr>
          <w:rFonts w:cstheme="minorHAnsi"/>
          <w:b/>
          <w:bCs/>
        </w:rPr>
      </w:pPr>
      <w:r w:rsidRPr="001911B8">
        <w:rPr>
          <w:rFonts w:cstheme="minorHAnsi"/>
          <w:b/>
          <w:bCs/>
        </w:rPr>
        <w:t xml:space="preserve">The VFC Program </w:t>
      </w:r>
      <w:r w:rsidRPr="001911B8">
        <w:rPr>
          <w:rFonts w:cstheme="minorHAnsi"/>
          <w:b/>
          <w:bCs/>
          <w:i/>
          <w:iCs/>
        </w:rPr>
        <w:t>requires</w:t>
      </w:r>
      <w:r w:rsidRPr="001911B8">
        <w:rPr>
          <w:rFonts w:cstheme="minorHAnsi"/>
          <w:b/>
          <w:bCs/>
        </w:rPr>
        <w:t xml:space="preserve"> that DDLs have the following feature:</w:t>
      </w:r>
    </w:p>
    <w:p w14:paraId="15F4F704" w14:textId="77777777" w:rsidR="001911B8" w:rsidRDefault="001911B8" w:rsidP="00D009E8">
      <w:pPr>
        <w:pStyle w:val="ListParagraph"/>
        <w:numPr>
          <w:ilvl w:val="0"/>
          <w:numId w:val="10"/>
        </w:numPr>
        <w:rPr>
          <w:rFonts w:cstheme="minorHAnsi"/>
        </w:rPr>
      </w:pPr>
      <w:r>
        <w:rPr>
          <w:rFonts w:cstheme="minorHAnsi"/>
        </w:rPr>
        <w:t>Temperature files that are compatible with direct upload into the New Mexico State Immunization Information System (NMSIIS)</w:t>
      </w:r>
    </w:p>
    <w:p w14:paraId="5F05D2BA" w14:textId="6B3FF5F1" w:rsidR="00B14837" w:rsidRPr="001911B8" w:rsidRDefault="001911B8" w:rsidP="001911B8">
      <w:pPr>
        <w:rPr>
          <w:rFonts w:cstheme="minorHAnsi"/>
        </w:rPr>
      </w:pPr>
      <w:r>
        <w:rPr>
          <w:rFonts w:cstheme="minorHAnsi"/>
          <w:b/>
          <w:bCs/>
          <w:color w:val="FF0000"/>
          <w:sz w:val="32"/>
          <w:szCs w:val="32"/>
        </w:rPr>
        <w:lastRenderedPageBreak/>
        <w:t xml:space="preserve">Current </w:t>
      </w:r>
      <w:r w:rsidR="00B14837" w:rsidRPr="001911B8">
        <w:rPr>
          <w:rFonts w:cstheme="minorHAnsi"/>
          <w:b/>
          <w:bCs/>
          <w:color w:val="FF0000"/>
          <w:sz w:val="32"/>
          <w:szCs w:val="32"/>
        </w:rPr>
        <w:t>Recommendations</w:t>
      </w:r>
    </w:p>
    <w:p w14:paraId="4D111985" w14:textId="77777777" w:rsidR="00005CF8" w:rsidRPr="004A5BAE" w:rsidRDefault="00005CF8" w:rsidP="00D009E8">
      <w:pPr>
        <w:rPr>
          <w:rFonts w:cstheme="minorHAnsi"/>
        </w:rPr>
      </w:pPr>
    </w:p>
    <w:p w14:paraId="296175A3" w14:textId="27F67708" w:rsidR="005A5399" w:rsidRPr="00367B4F" w:rsidRDefault="00A204B0" w:rsidP="00D009E8">
      <w:pPr>
        <w:rPr>
          <w:rFonts w:cstheme="minorHAnsi"/>
          <w:b/>
          <w:bCs/>
        </w:rPr>
      </w:pPr>
      <w:r w:rsidRPr="00367B4F">
        <w:rPr>
          <w:rFonts w:cstheme="minorHAnsi"/>
          <w:b/>
          <w:bCs/>
        </w:rPr>
        <w:t xml:space="preserve">The CDC and NM VFC also </w:t>
      </w:r>
      <w:r w:rsidRPr="00367B4F">
        <w:rPr>
          <w:rFonts w:cstheme="minorHAnsi"/>
          <w:b/>
          <w:bCs/>
          <w:i/>
          <w:iCs/>
        </w:rPr>
        <w:t>recommend</w:t>
      </w:r>
      <w:r w:rsidR="004C1C8D">
        <w:rPr>
          <w:rFonts w:cstheme="minorHAnsi"/>
          <w:b/>
          <w:bCs/>
        </w:rPr>
        <w:t>:</w:t>
      </w:r>
    </w:p>
    <w:p w14:paraId="792F5DB1" w14:textId="4040AF0F" w:rsidR="00A204B0" w:rsidRDefault="00A204B0" w:rsidP="00D009E8">
      <w:pPr>
        <w:pStyle w:val="ListParagraph"/>
        <w:numPr>
          <w:ilvl w:val="0"/>
          <w:numId w:val="10"/>
        </w:numPr>
        <w:spacing w:after="100" w:afterAutospacing="1"/>
        <w:rPr>
          <w:rFonts w:cstheme="minorHAnsi"/>
        </w:rPr>
      </w:pPr>
      <w:r w:rsidRPr="00F53B59">
        <w:rPr>
          <w:rFonts w:cstheme="minorHAnsi"/>
        </w:rPr>
        <w:t>Documentation that uncertainty is within suitable limits (recommended uncertainty +/-1</w:t>
      </w:r>
      <w:r w:rsidRPr="00F53B59">
        <w:rPr>
          <w:rFonts w:cstheme="minorHAnsi"/>
          <w:vertAlign w:val="superscript"/>
        </w:rPr>
        <w:t>o</w:t>
      </w:r>
      <w:r w:rsidRPr="00F53B59">
        <w:rPr>
          <w:rFonts w:cstheme="minorHAnsi"/>
        </w:rPr>
        <w:t xml:space="preserve"> F or 0.5</w:t>
      </w:r>
      <w:r w:rsidRPr="00F53B59">
        <w:rPr>
          <w:rFonts w:cstheme="minorHAnsi"/>
          <w:vertAlign w:val="superscript"/>
        </w:rPr>
        <w:t>o</w:t>
      </w:r>
      <w:r w:rsidRPr="00F53B59">
        <w:rPr>
          <w:rFonts w:cstheme="minorHAnsi"/>
        </w:rPr>
        <w:t xml:space="preserve"> C)</w:t>
      </w:r>
    </w:p>
    <w:p w14:paraId="79C59B58" w14:textId="20AD6B24" w:rsidR="00746B28" w:rsidRPr="00746B28" w:rsidRDefault="00746B28" w:rsidP="00746B28">
      <w:pPr>
        <w:pStyle w:val="ListParagraph"/>
        <w:numPr>
          <w:ilvl w:val="0"/>
          <w:numId w:val="10"/>
        </w:numPr>
        <w:rPr>
          <w:rFonts w:cstheme="minorHAnsi"/>
        </w:rPr>
      </w:pPr>
      <w:r w:rsidRPr="00746B28">
        <w:rPr>
          <w:rFonts w:cstheme="minorHAnsi"/>
        </w:rPr>
        <w:t>DDLs with an external probe in glycol are strongly recommended</w:t>
      </w:r>
      <w:r w:rsidR="004C1C8D">
        <w:rPr>
          <w:rFonts w:cstheme="minorHAnsi"/>
        </w:rPr>
        <w:t xml:space="preserve"> </w:t>
      </w:r>
      <w:r w:rsidR="004C1C8D" w:rsidRPr="004C1C8D">
        <w:rPr>
          <w:rFonts w:cstheme="minorHAnsi"/>
        </w:rPr>
        <w:t>(see Specifics, below)</w:t>
      </w:r>
    </w:p>
    <w:p w14:paraId="0E8C40E8" w14:textId="41C4AAC4" w:rsidR="00484A9C" w:rsidRPr="00F53B59" w:rsidRDefault="00B6308A" w:rsidP="00D009E8">
      <w:pPr>
        <w:pStyle w:val="ListParagraph"/>
        <w:numPr>
          <w:ilvl w:val="0"/>
          <w:numId w:val="10"/>
        </w:numPr>
        <w:spacing w:after="100" w:afterAutospacing="1"/>
        <w:rPr>
          <w:rFonts w:cstheme="minorHAnsi"/>
        </w:rPr>
      </w:pPr>
      <w:r w:rsidRPr="00F53B59">
        <w:rPr>
          <w:rFonts w:cstheme="minorHAnsi"/>
        </w:rPr>
        <w:t>Th</w:t>
      </w:r>
      <w:r w:rsidR="009845CB" w:rsidRPr="00F53B59">
        <w:rPr>
          <w:rFonts w:cstheme="minorHAnsi"/>
        </w:rPr>
        <w:t>at</w:t>
      </w:r>
      <w:r w:rsidR="00484A9C" w:rsidRPr="00F53B59">
        <w:rPr>
          <w:rFonts w:cstheme="minorHAnsi"/>
        </w:rPr>
        <w:t xml:space="preserve"> </w:t>
      </w:r>
      <w:r w:rsidR="001911B8">
        <w:rPr>
          <w:rFonts w:cstheme="minorHAnsi"/>
        </w:rPr>
        <w:t>the DDL</w:t>
      </w:r>
      <w:r w:rsidR="00484A9C" w:rsidRPr="00F53B59">
        <w:rPr>
          <w:rFonts w:cstheme="minorHAnsi"/>
        </w:rPr>
        <w:t xml:space="preserve"> </w:t>
      </w:r>
      <w:r w:rsidR="001911B8">
        <w:rPr>
          <w:rFonts w:cstheme="minorHAnsi"/>
        </w:rPr>
        <w:t xml:space="preserve">probe </w:t>
      </w:r>
      <w:r w:rsidR="00484A9C" w:rsidRPr="00F53B59">
        <w:rPr>
          <w:rFonts w:cstheme="minorHAnsi"/>
        </w:rPr>
        <w:t>be placed in a central area of the storage unit directly with the vaccines in order to properly measure vaccine temperature</w:t>
      </w:r>
      <w:r w:rsidR="00A77A5D">
        <w:rPr>
          <w:rFonts w:cstheme="minorHAnsi"/>
        </w:rPr>
        <w:t>;</w:t>
      </w:r>
      <w:r w:rsidR="00484A9C" w:rsidRPr="00F53B59">
        <w:rPr>
          <w:rFonts w:cstheme="minorHAnsi"/>
        </w:rPr>
        <w:t xml:space="preserve"> </w:t>
      </w:r>
      <w:r w:rsidR="001911B8">
        <w:rPr>
          <w:rFonts w:cstheme="minorHAnsi"/>
        </w:rPr>
        <w:t>DDL probe</w:t>
      </w:r>
      <w:r w:rsidR="00484A9C" w:rsidRPr="00F53B59">
        <w:rPr>
          <w:rFonts w:cstheme="minorHAnsi"/>
        </w:rPr>
        <w:t xml:space="preserve"> should </w:t>
      </w:r>
      <w:r w:rsidR="00484A9C" w:rsidRPr="004638E6">
        <w:rPr>
          <w:rFonts w:cstheme="minorHAnsi"/>
          <w:b/>
          <w:bCs/>
          <w:i/>
          <w:iCs/>
        </w:rPr>
        <w:t>not</w:t>
      </w:r>
      <w:r w:rsidR="00484A9C" w:rsidRPr="00F53B59">
        <w:rPr>
          <w:rFonts w:cstheme="minorHAnsi"/>
        </w:rPr>
        <w:t xml:space="preserve"> be placed in the doors, near or against the walls, close to vents, or on the floor of the unit</w:t>
      </w:r>
    </w:p>
    <w:p w14:paraId="7AA1858F" w14:textId="0F494E08" w:rsidR="002F720C" w:rsidRPr="00746B28" w:rsidRDefault="002F720C" w:rsidP="007775AA">
      <w:pPr>
        <w:ind w:left="90"/>
        <w:rPr>
          <w:rFonts w:cstheme="minorHAnsi"/>
          <w:b/>
          <w:bCs/>
        </w:rPr>
      </w:pPr>
      <w:r w:rsidRPr="00746B28">
        <w:rPr>
          <w:rFonts w:cstheme="minorHAnsi"/>
          <w:b/>
          <w:bCs/>
        </w:rPr>
        <w:t xml:space="preserve">The CDC also </w:t>
      </w:r>
      <w:r w:rsidRPr="00746B28">
        <w:rPr>
          <w:rFonts w:cstheme="minorHAnsi"/>
          <w:b/>
          <w:bCs/>
          <w:i/>
          <w:iCs/>
        </w:rPr>
        <w:t>re</w:t>
      </w:r>
      <w:r w:rsidR="001911B8">
        <w:rPr>
          <w:rFonts w:cstheme="minorHAnsi"/>
          <w:b/>
          <w:bCs/>
          <w:i/>
          <w:iCs/>
        </w:rPr>
        <w:t>quire</w:t>
      </w:r>
      <w:r w:rsidRPr="00746B28">
        <w:rPr>
          <w:rFonts w:cstheme="minorHAnsi"/>
          <w:b/>
          <w:bCs/>
          <w:i/>
          <w:iCs/>
        </w:rPr>
        <w:t>s</w:t>
      </w:r>
      <w:r w:rsidRPr="00746B28">
        <w:rPr>
          <w:rFonts w:cstheme="minorHAnsi"/>
          <w:b/>
          <w:bCs/>
        </w:rPr>
        <w:t xml:space="preserve"> the</w:t>
      </w:r>
      <w:r w:rsidR="00817384">
        <w:rPr>
          <w:rFonts w:cstheme="minorHAnsi"/>
          <w:b/>
          <w:bCs/>
        </w:rPr>
        <w:t>se</w:t>
      </w:r>
      <w:r w:rsidRPr="00746B28">
        <w:rPr>
          <w:rFonts w:cstheme="minorHAnsi"/>
          <w:b/>
          <w:bCs/>
        </w:rPr>
        <w:t xml:space="preserve"> additional features for DDL</w:t>
      </w:r>
      <w:r w:rsidR="001911B8">
        <w:rPr>
          <w:rFonts w:cstheme="minorHAnsi"/>
          <w:b/>
          <w:bCs/>
        </w:rPr>
        <w:t>s</w:t>
      </w:r>
      <w:r w:rsidRPr="00746B28">
        <w:rPr>
          <w:rFonts w:cstheme="minorHAnsi"/>
          <w:b/>
          <w:bCs/>
        </w:rPr>
        <w:t xml:space="preserve"> </w:t>
      </w:r>
      <w:r w:rsidRPr="00782B0A">
        <w:rPr>
          <w:rFonts w:cstheme="minorHAnsi"/>
        </w:rPr>
        <w:t>(see Specifics, below)</w:t>
      </w:r>
      <w:r w:rsidRPr="00746B28">
        <w:rPr>
          <w:rFonts w:cstheme="minorHAnsi"/>
          <w:b/>
          <w:bCs/>
        </w:rPr>
        <w:t xml:space="preserve">: </w:t>
      </w:r>
    </w:p>
    <w:p w14:paraId="218DB1E4" w14:textId="18B6D61E" w:rsidR="002F720C" w:rsidRPr="006841E1" w:rsidRDefault="00833C85" w:rsidP="002F720C">
      <w:pPr>
        <w:numPr>
          <w:ilvl w:val="0"/>
          <w:numId w:val="12"/>
        </w:numPr>
        <w:spacing w:after="100" w:afterAutospacing="1"/>
        <w:rPr>
          <w:rFonts w:cstheme="minorHAnsi"/>
        </w:rPr>
      </w:pPr>
      <w:r>
        <w:rPr>
          <w:rFonts w:cstheme="minorHAnsi"/>
        </w:rPr>
        <w:t>High/low a</w:t>
      </w:r>
      <w:r w:rsidR="002F720C" w:rsidRPr="006841E1">
        <w:rPr>
          <w:rFonts w:cstheme="minorHAnsi"/>
        </w:rPr>
        <w:t xml:space="preserve">larm for out-of-range temperatures </w:t>
      </w:r>
    </w:p>
    <w:p w14:paraId="53EE43E1" w14:textId="77777777" w:rsidR="002F720C" w:rsidRPr="006841E1" w:rsidRDefault="002F720C" w:rsidP="002F720C">
      <w:pPr>
        <w:numPr>
          <w:ilvl w:val="0"/>
          <w:numId w:val="12"/>
        </w:numPr>
        <w:spacing w:after="100" w:afterAutospacing="1"/>
        <w:rPr>
          <w:rFonts w:cstheme="minorHAnsi"/>
        </w:rPr>
      </w:pPr>
      <w:r w:rsidRPr="006841E1">
        <w:rPr>
          <w:rFonts w:cstheme="minorHAnsi"/>
        </w:rPr>
        <w:t xml:space="preserve">Current, minimum, and maximum temperatures display </w:t>
      </w:r>
    </w:p>
    <w:p w14:paraId="76AEF696" w14:textId="77777777" w:rsidR="002F720C" w:rsidRPr="006841E1" w:rsidRDefault="002F720C" w:rsidP="002F720C">
      <w:pPr>
        <w:numPr>
          <w:ilvl w:val="0"/>
          <w:numId w:val="12"/>
        </w:numPr>
        <w:spacing w:after="100" w:afterAutospacing="1"/>
        <w:rPr>
          <w:rFonts w:cstheme="minorHAnsi"/>
        </w:rPr>
      </w:pPr>
      <w:r w:rsidRPr="006841E1">
        <w:rPr>
          <w:rFonts w:cstheme="minorHAnsi"/>
        </w:rPr>
        <w:t xml:space="preserve">Low-battery indicator </w:t>
      </w:r>
    </w:p>
    <w:p w14:paraId="3136CF41" w14:textId="2A481EE2" w:rsidR="002F720C" w:rsidRPr="006841E1" w:rsidRDefault="002F720C" w:rsidP="002F720C">
      <w:pPr>
        <w:numPr>
          <w:ilvl w:val="0"/>
          <w:numId w:val="12"/>
        </w:numPr>
        <w:spacing w:after="100" w:afterAutospacing="1"/>
        <w:rPr>
          <w:rFonts w:cstheme="minorHAnsi"/>
        </w:rPr>
      </w:pPr>
      <w:r w:rsidRPr="006841E1">
        <w:rPr>
          <w:rFonts w:cstheme="minorHAnsi"/>
        </w:rPr>
        <w:t>Accuracy of +/-1</w:t>
      </w:r>
      <w:r w:rsidR="00597064" w:rsidRPr="006841E1">
        <w:rPr>
          <w:rFonts w:cstheme="minorHAnsi"/>
          <w:position w:val="8"/>
          <w:sz w:val="16"/>
          <w:szCs w:val="16"/>
        </w:rPr>
        <w:t>o</w:t>
      </w:r>
      <w:r w:rsidR="00597064" w:rsidRPr="00597064">
        <w:t xml:space="preserve"> </w:t>
      </w:r>
      <w:r w:rsidRPr="006841E1">
        <w:rPr>
          <w:rFonts w:cstheme="minorHAnsi"/>
        </w:rPr>
        <w:t>F (0.5</w:t>
      </w:r>
      <w:r w:rsidR="00597064" w:rsidRPr="006841E1">
        <w:rPr>
          <w:rFonts w:cstheme="minorHAnsi"/>
          <w:position w:val="8"/>
          <w:sz w:val="16"/>
          <w:szCs w:val="16"/>
        </w:rPr>
        <w:t>o</w:t>
      </w:r>
      <w:r>
        <w:rPr>
          <w:rFonts w:cstheme="minorHAnsi"/>
          <w:position w:val="10"/>
          <w:sz w:val="16"/>
          <w:szCs w:val="16"/>
        </w:rPr>
        <w:t xml:space="preserve"> </w:t>
      </w:r>
      <w:r w:rsidRPr="006841E1">
        <w:rPr>
          <w:rFonts w:cstheme="minorHAnsi"/>
        </w:rPr>
        <w:t xml:space="preserve">C) </w:t>
      </w:r>
    </w:p>
    <w:p w14:paraId="1EB9C6B5" w14:textId="77777777" w:rsidR="002F720C" w:rsidRDefault="002F720C" w:rsidP="002F720C">
      <w:pPr>
        <w:numPr>
          <w:ilvl w:val="0"/>
          <w:numId w:val="12"/>
        </w:numPr>
        <w:spacing w:after="100" w:afterAutospacing="1"/>
        <w:rPr>
          <w:rFonts w:cstheme="minorHAnsi"/>
        </w:rPr>
      </w:pPr>
      <w:r w:rsidRPr="006841E1">
        <w:rPr>
          <w:rFonts w:cstheme="minorHAnsi"/>
        </w:rPr>
        <w:t>Memory storage of at least 4,000 readings</w:t>
      </w:r>
    </w:p>
    <w:p w14:paraId="5808DC47" w14:textId="711E4025" w:rsidR="002F720C" w:rsidRPr="00C03D0C" w:rsidRDefault="002F720C" w:rsidP="002F720C">
      <w:pPr>
        <w:numPr>
          <w:ilvl w:val="0"/>
          <w:numId w:val="12"/>
        </w:numPr>
        <w:spacing w:after="100" w:afterAutospacing="1"/>
        <w:rPr>
          <w:rFonts w:cstheme="minorHAnsi"/>
        </w:rPr>
      </w:pPr>
      <w:r w:rsidRPr="00C03D0C">
        <w:rPr>
          <w:rFonts w:cstheme="minorHAnsi"/>
        </w:rPr>
        <w:t xml:space="preserve">User-programmable logging interval (or reading rate) recommended at a maximum time interval of every </w:t>
      </w:r>
      <w:r w:rsidR="001911B8">
        <w:rPr>
          <w:rFonts w:cstheme="minorHAnsi"/>
        </w:rPr>
        <w:t>15</w:t>
      </w:r>
      <w:r w:rsidRPr="00C03D0C">
        <w:rPr>
          <w:rFonts w:cstheme="minorHAnsi"/>
        </w:rPr>
        <w:t xml:space="preserve"> minutes</w:t>
      </w:r>
    </w:p>
    <w:p w14:paraId="66F7776B" w14:textId="77777777" w:rsidR="002F720C" w:rsidRPr="00354DAA" w:rsidRDefault="002F720C" w:rsidP="002F720C">
      <w:pPr>
        <w:numPr>
          <w:ilvl w:val="0"/>
          <w:numId w:val="12"/>
        </w:numPr>
        <w:spacing w:after="100" w:afterAutospacing="1"/>
        <w:rPr>
          <w:rFonts w:cstheme="minorHAnsi"/>
        </w:rPr>
      </w:pPr>
      <w:r w:rsidRPr="00C03D0C">
        <w:rPr>
          <w:rFonts w:cstheme="minorHAnsi"/>
        </w:rPr>
        <w:t>Use of a probe that best reflects the temperature of the vaccine (such as a buffered probe)</w:t>
      </w:r>
    </w:p>
    <w:p w14:paraId="54AE043F" w14:textId="2EAA5FB2" w:rsidR="00D009E8" w:rsidRPr="001C6B76" w:rsidRDefault="00D009E8" w:rsidP="00030BB8">
      <w:pPr>
        <w:spacing w:after="240"/>
        <w:rPr>
          <w:rFonts w:cstheme="minorHAnsi"/>
          <w:b/>
          <w:bCs/>
          <w:color w:val="00B050"/>
        </w:rPr>
      </w:pPr>
      <w:r w:rsidRPr="001C6B76">
        <w:rPr>
          <w:rFonts w:cstheme="minorHAnsi"/>
          <w:b/>
          <w:bCs/>
          <w:color w:val="00B050"/>
          <w:sz w:val="32"/>
          <w:szCs w:val="32"/>
        </w:rPr>
        <w:t>Specifics</w:t>
      </w:r>
    </w:p>
    <w:p w14:paraId="4E42F0B1" w14:textId="359FDE94" w:rsidR="00746B28" w:rsidRPr="00746B28" w:rsidRDefault="00746B28" w:rsidP="00746B28">
      <w:pPr>
        <w:rPr>
          <w:rFonts w:cstheme="minorHAnsi"/>
          <w:b/>
          <w:bCs/>
        </w:rPr>
      </w:pPr>
      <w:r w:rsidRPr="00746B28">
        <w:rPr>
          <w:rFonts w:cstheme="minorHAnsi"/>
          <w:b/>
          <w:bCs/>
        </w:rPr>
        <w:t>External Probe</w:t>
      </w:r>
      <w:r w:rsidR="003D69F4">
        <w:rPr>
          <w:rFonts w:cstheme="minorHAnsi"/>
          <w:b/>
          <w:bCs/>
        </w:rPr>
        <w:t xml:space="preserve"> in Glycol</w:t>
      </w:r>
    </w:p>
    <w:p w14:paraId="5994289C" w14:textId="7ACE0FD9" w:rsidR="00746B28" w:rsidRPr="00746B28" w:rsidRDefault="00746B28" w:rsidP="00746B28">
      <w:pPr>
        <w:rPr>
          <w:rFonts w:cstheme="minorHAnsi"/>
        </w:rPr>
      </w:pPr>
      <w:r w:rsidRPr="00746B28">
        <w:rPr>
          <w:rFonts w:cstheme="minorHAnsi"/>
        </w:rPr>
        <w:t>Research conducted by the National Institute of Standards and Technology (NIST) concluded that: “Data loggers featuring an external probe kept in a glycol-filled bottle provide effective, continuous temperature monitoring of stored vaccines. This setup mimics the conditions and properties of stored vaccines. Provided that a structured validation protocol is followed, digital data loggers of this type can be used to stably monitor vaccine temperature for many months or years. By contrast, loggers featuring sensors designed to record air temperature proved unacceptable for use as vaccine temperature monitors.”</w:t>
      </w:r>
      <w:r>
        <w:rPr>
          <w:rStyle w:val="EndnoteReference"/>
          <w:rFonts w:cstheme="minorHAnsi"/>
        </w:rPr>
        <w:endnoteReference w:id="2"/>
      </w:r>
      <w:r w:rsidRPr="00746B28">
        <w:rPr>
          <w:rFonts w:cstheme="minorHAnsi"/>
          <w:position w:val="10"/>
          <w:sz w:val="16"/>
          <w:szCs w:val="16"/>
        </w:rPr>
        <w:t xml:space="preserve"> </w:t>
      </w:r>
    </w:p>
    <w:p w14:paraId="275AE251" w14:textId="77777777" w:rsidR="003D69F4" w:rsidRDefault="003D69F4" w:rsidP="00D009E8">
      <w:pPr>
        <w:rPr>
          <w:rFonts w:cstheme="minorHAnsi"/>
          <w:b/>
          <w:bCs/>
        </w:rPr>
      </w:pPr>
    </w:p>
    <w:p w14:paraId="59BB6B01" w14:textId="4F7F3D37" w:rsidR="00484A9C" w:rsidRPr="005F3396" w:rsidRDefault="00484A9C" w:rsidP="00D009E8">
      <w:pPr>
        <w:rPr>
          <w:rFonts w:cstheme="minorHAnsi"/>
          <w:b/>
          <w:bCs/>
        </w:rPr>
      </w:pPr>
      <w:r w:rsidRPr="005F3396">
        <w:rPr>
          <w:rFonts w:cstheme="minorHAnsi"/>
          <w:b/>
          <w:bCs/>
        </w:rPr>
        <w:t xml:space="preserve">High/Low Alarm </w:t>
      </w:r>
    </w:p>
    <w:p w14:paraId="335C3A6E" w14:textId="77777777" w:rsidR="00C377A2" w:rsidRDefault="00484A9C" w:rsidP="00D009E8">
      <w:pPr>
        <w:rPr>
          <w:rFonts w:cstheme="minorHAnsi"/>
        </w:rPr>
      </w:pPr>
      <w:r w:rsidRPr="006841E1">
        <w:rPr>
          <w:rFonts w:cstheme="minorHAnsi"/>
        </w:rPr>
        <w:t>A DDL should have a high and low alarm that alerts the provider any time a refrigerator or freezer temperature goes outside the recommended range.</w:t>
      </w:r>
    </w:p>
    <w:p w14:paraId="0604E9B2" w14:textId="72E4173B" w:rsidR="00484A9C" w:rsidRDefault="00484A9C" w:rsidP="00D009E8">
      <w:pPr>
        <w:rPr>
          <w:rFonts w:cstheme="minorHAnsi"/>
        </w:rPr>
      </w:pPr>
      <w:r w:rsidRPr="006841E1">
        <w:rPr>
          <w:rFonts w:cstheme="minorHAnsi"/>
        </w:rPr>
        <w:t xml:space="preserve"> </w:t>
      </w:r>
    </w:p>
    <w:p w14:paraId="4DF5541B" w14:textId="6BFD7636" w:rsidR="00C377A2" w:rsidRPr="005F3396" w:rsidRDefault="00C377A2" w:rsidP="00C377A2">
      <w:pPr>
        <w:rPr>
          <w:rFonts w:cstheme="minorHAnsi"/>
          <w:b/>
          <w:bCs/>
        </w:rPr>
      </w:pPr>
      <w:r w:rsidRPr="005F3396">
        <w:rPr>
          <w:rFonts w:cstheme="minorHAnsi"/>
          <w:b/>
          <w:bCs/>
        </w:rPr>
        <w:t>Min</w:t>
      </w:r>
      <w:r>
        <w:rPr>
          <w:rFonts w:cstheme="minorHAnsi"/>
          <w:b/>
          <w:bCs/>
        </w:rPr>
        <w:t>imu</w:t>
      </w:r>
      <w:r w:rsidR="00885BA0">
        <w:rPr>
          <w:rFonts w:cstheme="minorHAnsi"/>
          <w:b/>
          <w:bCs/>
        </w:rPr>
        <w:t>m</w:t>
      </w:r>
      <w:r w:rsidRPr="005F3396">
        <w:rPr>
          <w:rFonts w:cstheme="minorHAnsi"/>
          <w:b/>
          <w:bCs/>
        </w:rPr>
        <w:t>/Max</w:t>
      </w:r>
      <w:r>
        <w:rPr>
          <w:rFonts w:cstheme="minorHAnsi"/>
          <w:b/>
          <w:bCs/>
        </w:rPr>
        <w:t>imum</w:t>
      </w:r>
      <w:r w:rsidRPr="005F3396">
        <w:rPr>
          <w:rFonts w:cstheme="minorHAnsi"/>
          <w:b/>
          <w:bCs/>
        </w:rPr>
        <w:t xml:space="preserve"> </w:t>
      </w:r>
      <w:r w:rsidR="00833C85">
        <w:rPr>
          <w:rFonts w:cstheme="minorHAnsi"/>
          <w:b/>
          <w:bCs/>
        </w:rPr>
        <w:t xml:space="preserve">Temperature </w:t>
      </w:r>
      <w:r w:rsidRPr="005F3396">
        <w:rPr>
          <w:rFonts w:cstheme="minorHAnsi"/>
          <w:b/>
          <w:bCs/>
        </w:rPr>
        <w:t xml:space="preserve">Display </w:t>
      </w:r>
    </w:p>
    <w:p w14:paraId="57A8697F" w14:textId="3FCCB412" w:rsidR="00C377A2" w:rsidRDefault="00833C85" w:rsidP="00C377A2">
      <w:pPr>
        <w:rPr>
          <w:rFonts w:cstheme="minorHAnsi"/>
        </w:rPr>
      </w:pPr>
      <w:r w:rsidRPr="00833C85">
        <w:rPr>
          <w:rFonts w:cstheme="minorHAnsi"/>
        </w:rPr>
        <w:t xml:space="preserve">A DDL should also have the ability to display (and reset) minimum/maximum temperatures between readings. </w:t>
      </w:r>
      <w:r w:rsidR="00C377A2" w:rsidRPr="006841E1">
        <w:rPr>
          <w:rFonts w:cstheme="minorHAnsi"/>
        </w:rPr>
        <w:t xml:space="preserve">A large, easy-to-read display is very useful when monitoring vaccine temperature, including the twice-a-day readings expected of providers. </w:t>
      </w:r>
      <w:r w:rsidR="00C377A2">
        <w:rPr>
          <w:rFonts w:cstheme="minorHAnsi"/>
        </w:rPr>
        <w:t>DDLs</w:t>
      </w:r>
      <w:r w:rsidR="00C377A2" w:rsidRPr="006841E1">
        <w:rPr>
          <w:rFonts w:cstheme="minorHAnsi"/>
        </w:rPr>
        <w:t xml:space="preserve"> that use confusing symbols</w:t>
      </w:r>
      <w:r w:rsidR="00C377A2">
        <w:rPr>
          <w:rFonts w:cstheme="minorHAnsi"/>
        </w:rPr>
        <w:t xml:space="preserve"> or </w:t>
      </w:r>
      <w:r w:rsidR="00C377A2" w:rsidRPr="006841E1">
        <w:rPr>
          <w:rFonts w:cstheme="minorHAnsi"/>
        </w:rPr>
        <w:t xml:space="preserve">icons </w:t>
      </w:r>
      <w:r w:rsidR="00C377A2">
        <w:rPr>
          <w:rFonts w:cstheme="minorHAnsi"/>
        </w:rPr>
        <w:t>and/or</w:t>
      </w:r>
      <w:r w:rsidR="00C377A2" w:rsidRPr="006841E1">
        <w:rPr>
          <w:rFonts w:cstheme="minorHAnsi"/>
        </w:rPr>
        <w:t xml:space="preserve"> small, hard-to-read displays should be avoided. </w:t>
      </w:r>
    </w:p>
    <w:p w14:paraId="5ED4C7B2" w14:textId="7A4F3CBA" w:rsidR="007775AA" w:rsidRDefault="007775AA" w:rsidP="00C377A2">
      <w:pPr>
        <w:rPr>
          <w:rFonts w:cstheme="minorHAnsi"/>
          <w:b/>
          <w:bCs/>
        </w:rPr>
      </w:pPr>
    </w:p>
    <w:p w14:paraId="73025251" w14:textId="1EBCAEAE" w:rsidR="00C377A2" w:rsidRPr="00AE184B" w:rsidRDefault="00C377A2" w:rsidP="00C377A2">
      <w:pPr>
        <w:rPr>
          <w:rFonts w:cstheme="minorHAnsi"/>
          <w:b/>
          <w:bCs/>
        </w:rPr>
      </w:pPr>
      <w:r w:rsidRPr="00AE184B">
        <w:rPr>
          <w:rFonts w:cstheme="minorHAnsi"/>
          <w:b/>
          <w:bCs/>
        </w:rPr>
        <w:t xml:space="preserve">Low-Battery Indicator </w:t>
      </w:r>
    </w:p>
    <w:p w14:paraId="45A4A43E" w14:textId="49AF3854" w:rsidR="00D009E8" w:rsidRDefault="00C377A2" w:rsidP="00D009E8">
      <w:pPr>
        <w:rPr>
          <w:rFonts w:cstheme="minorHAnsi"/>
        </w:rPr>
      </w:pPr>
      <w:r w:rsidRPr="006841E1">
        <w:rPr>
          <w:rFonts w:cstheme="minorHAnsi"/>
        </w:rPr>
        <w:t>Notification of low-battery status is essential for accurate vaccine-temperature recording. Such notification gives a provider advanced warning and ensures that vaccine monitoring is not interrupted or incomplete.</w:t>
      </w:r>
    </w:p>
    <w:p w14:paraId="46DF5137" w14:textId="77777777" w:rsidR="00B64150" w:rsidRDefault="00B64150">
      <w:pPr>
        <w:rPr>
          <w:rFonts w:cstheme="minorHAnsi"/>
          <w:b/>
          <w:bCs/>
        </w:rPr>
      </w:pPr>
      <w:r>
        <w:rPr>
          <w:rFonts w:cstheme="minorHAnsi"/>
          <w:b/>
          <w:bCs/>
        </w:rPr>
        <w:br w:type="page"/>
      </w:r>
    </w:p>
    <w:p w14:paraId="0A59E3FA" w14:textId="218D5AC1" w:rsidR="00496CD3" w:rsidRPr="00AE184B" w:rsidRDefault="00496CD3" w:rsidP="00D009E8">
      <w:pPr>
        <w:rPr>
          <w:rFonts w:cstheme="minorHAnsi"/>
          <w:b/>
          <w:bCs/>
        </w:rPr>
      </w:pPr>
      <w:r w:rsidRPr="00AE184B">
        <w:rPr>
          <w:rFonts w:cstheme="minorHAnsi"/>
          <w:b/>
          <w:bCs/>
        </w:rPr>
        <w:lastRenderedPageBreak/>
        <w:t xml:space="preserve">Accuracy </w:t>
      </w:r>
    </w:p>
    <w:p w14:paraId="06B5DFDD" w14:textId="1A9D14AD" w:rsidR="00496CD3" w:rsidRDefault="001911B8" w:rsidP="00D009E8">
      <w:pPr>
        <w:rPr>
          <w:rFonts w:cstheme="minorHAnsi"/>
        </w:rPr>
      </w:pPr>
      <w:r>
        <w:rPr>
          <w:rFonts w:cstheme="minorHAnsi"/>
        </w:rPr>
        <w:t>DDL</w:t>
      </w:r>
      <w:r w:rsidR="00496CD3" w:rsidRPr="006841E1">
        <w:rPr>
          <w:rFonts w:cstheme="minorHAnsi"/>
        </w:rPr>
        <w:t>s should have a high accuracy of +/</w:t>
      </w:r>
      <w:r w:rsidR="00496CD3" w:rsidRPr="00B96783">
        <w:rPr>
          <w:rFonts w:cstheme="minorHAnsi"/>
        </w:rPr>
        <w:t>-</w:t>
      </w:r>
      <w:r w:rsidR="00496CD3" w:rsidRPr="006841E1">
        <w:rPr>
          <w:rFonts w:cstheme="minorHAnsi"/>
        </w:rPr>
        <w:t xml:space="preserve"> 1</w:t>
      </w:r>
      <w:r w:rsidR="00496CD3" w:rsidRPr="006841E1">
        <w:rPr>
          <w:rFonts w:cstheme="minorHAnsi"/>
          <w:position w:val="8"/>
          <w:sz w:val="16"/>
          <w:szCs w:val="16"/>
        </w:rPr>
        <w:t>o</w:t>
      </w:r>
      <w:r w:rsidR="00496CD3">
        <w:rPr>
          <w:rFonts w:cstheme="minorHAnsi"/>
          <w:position w:val="8"/>
          <w:sz w:val="16"/>
          <w:szCs w:val="16"/>
        </w:rPr>
        <w:t xml:space="preserve"> </w:t>
      </w:r>
      <w:r w:rsidR="00496CD3" w:rsidRPr="006841E1">
        <w:rPr>
          <w:rFonts w:cstheme="minorHAnsi"/>
        </w:rPr>
        <w:t>F (+/- 0.5</w:t>
      </w:r>
      <w:r w:rsidR="00496CD3" w:rsidRPr="006841E1">
        <w:rPr>
          <w:rFonts w:cstheme="minorHAnsi"/>
          <w:position w:val="8"/>
          <w:sz w:val="16"/>
          <w:szCs w:val="16"/>
        </w:rPr>
        <w:t>o</w:t>
      </w:r>
      <w:r w:rsidR="00496CD3">
        <w:rPr>
          <w:rFonts w:cstheme="minorHAnsi"/>
          <w:position w:val="8"/>
          <w:sz w:val="16"/>
          <w:szCs w:val="16"/>
        </w:rPr>
        <w:t xml:space="preserve"> </w:t>
      </w:r>
      <w:r w:rsidR="00496CD3" w:rsidRPr="006841E1">
        <w:rPr>
          <w:rFonts w:cstheme="minorHAnsi"/>
        </w:rPr>
        <w:t>C). This information should be</w:t>
      </w:r>
      <w:r w:rsidR="00496CD3">
        <w:rPr>
          <w:rFonts w:cstheme="minorHAnsi"/>
        </w:rPr>
        <w:t xml:space="preserve"> </w:t>
      </w:r>
      <w:r w:rsidR="00496CD3" w:rsidRPr="006841E1">
        <w:rPr>
          <w:rFonts w:cstheme="minorHAnsi"/>
        </w:rPr>
        <w:t xml:space="preserve">contained in the device’s certificate of calibration. </w:t>
      </w:r>
    </w:p>
    <w:p w14:paraId="3CB02756" w14:textId="293BB7AE" w:rsidR="00484A9C" w:rsidRPr="006841E1" w:rsidRDefault="00484A9C" w:rsidP="00D009E8">
      <w:pPr>
        <w:rPr>
          <w:rFonts w:cstheme="minorHAnsi"/>
        </w:rPr>
      </w:pPr>
    </w:p>
    <w:p w14:paraId="4CE1D965" w14:textId="77777777" w:rsidR="00484A9C" w:rsidRPr="004A7F13" w:rsidRDefault="00484A9C" w:rsidP="00D009E8">
      <w:pPr>
        <w:rPr>
          <w:rFonts w:cstheme="minorHAnsi"/>
          <w:b/>
          <w:bCs/>
        </w:rPr>
      </w:pPr>
      <w:r w:rsidRPr="004A7F13">
        <w:rPr>
          <w:rFonts w:cstheme="minorHAnsi"/>
          <w:b/>
          <w:bCs/>
        </w:rPr>
        <w:t xml:space="preserve">Software </w:t>
      </w:r>
    </w:p>
    <w:p w14:paraId="0F5DE41E" w14:textId="6D5BB80B" w:rsidR="00484A9C" w:rsidRDefault="00484A9C" w:rsidP="00D009E8">
      <w:pPr>
        <w:rPr>
          <w:rFonts w:cstheme="minorHAnsi"/>
        </w:rPr>
      </w:pPr>
      <w:r w:rsidRPr="006841E1">
        <w:rPr>
          <w:rFonts w:cstheme="minorHAnsi"/>
        </w:rPr>
        <w:t xml:space="preserve">Temperature data from a DDL can be downloaded to a computer using special software or retrieved from a website. The software or website may also allow a provider to set the frequency of temperature readings. Reviewing DDL data is critical for vaccine safety, so it is important for a provider to decide whether independent software or a website program will work best. </w:t>
      </w:r>
    </w:p>
    <w:p w14:paraId="72B07880" w14:textId="77777777" w:rsidR="00855E81" w:rsidRPr="006841E1" w:rsidRDefault="00855E81" w:rsidP="00D009E8">
      <w:pPr>
        <w:rPr>
          <w:rFonts w:cstheme="minorHAnsi"/>
        </w:rPr>
      </w:pPr>
    </w:p>
    <w:p w14:paraId="20050002" w14:textId="77777777" w:rsidR="00484A9C" w:rsidRPr="004A7F13" w:rsidRDefault="00484A9C" w:rsidP="00D009E8">
      <w:pPr>
        <w:rPr>
          <w:rFonts w:cstheme="minorHAnsi"/>
          <w:b/>
          <w:bCs/>
        </w:rPr>
      </w:pPr>
      <w:r w:rsidRPr="004A7F13">
        <w:rPr>
          <w:rFonts w:cstheme="minorHAnsi"/>
          <w:b/>
          <w:bCs/>
        </w:rPr>
        <w:t xml:space="preserve">Wireless and Cloud-Based Systems </w:t>
      </w:r>
    </w:p>
    <w:p w14:paraId="06431D74" w14:textId="50918EAC" w:rsidR="00D009E8" w:rsidRDefault="00484A9C" w:rsidP="00D009E8">
      <w:pPr>
        <w:rPr>
          <w:rFonts w:cstheme="minorHAnsi"/>
        </w:rPr>
      </w:pPr>
      <w:r w:rsidRPr="006841E1">
        <w:rPr>
          <w:rFonts w:cstheme="minorHAnsi"/>
        </w:rPr>
        <w:t>Wi-</w:t>
      </w:r>
      <w:r w:rsidR="00B96783">
        <w:rPr>
          <w:rFonts w:cstheme="minorHAnsi"/>
        </w:rPr>
        <w:t>F</w:t>
      </w:r>
      <w:r w:rsidRPr="006841E1">
        <w:rPr>
          <w:rFonts w:cstheme="minorHAnsi"/>
        </w:rPr>
        <w:t xml:space="preserve">i and </w:t>
      </w:r>
      <w:r w:rsidR="00DC0677">
        <w:rPr>
          <w:rFonts w:cstheme="minorHAnsi"/>
        </w:rPr>
        <w:t>e</w:t>
      </w:r>
      <w:r w:rsidRPr="006841E1">
        <w:rPr>
          <w:rFonts w:cstheme="minorHAnsi"/>
        </w:rPr>
        <w:t xml:space="preserve">thernet-based systems are relative newcomers to the field of continuous temperature monitoring but are gaining popularity. While more costly than stand-alone units, the increase in convenience and accessibility </w:t>
      </w:r>
      <w:r w:rsidR="009443EA">
        <w:rPr>
          <w:rFonts w:cstheme="minorHAnsi"/>
        </w:rPr>
        <w:t xml:space="preserve">can </w:t>
      </w:r>
      <w:r w:rsidRPr="006841E1">
        <w:rPr>
          <w:rFonts w:cstheme="minorHAnsi"/>
        </w:rPr>
        <w:t>make them a smart purchase. Some of the newer systems send temperature data directly to a cloud storage site</w:t>
      </w:r>
      <w:r w:rsidR="009443EA">
        <w:rPr>
          <w:rFonts w:cstheme="minorHAnsi"/>
        </w:rPr>
        <w:t>,</w:t>
      </w:r>
      <w:r w:rsidRPr="006841E1">
        <w:rPr>
          <w:rFonts w:cstheme="minorHAnsi"/>
        </w:rPr>
        <w:t xml:space="preserve"> which can be accessed in real time from any computer in the world. Real-time feedback is especially useful when addressing time-sensitive vaccine excursions. Providers </w:t>
      </w:r>
      <w:r w:rsidR="00B96783">
        <w:rPr>
          <w:rFonts w:cstheme="minorHAnsi"/>
        </w:rPr>
        <w:t>may</w:t>
      </w:r>
      <w:r w:rsidRPr="006841E1">
        <w:rPr>
          <w:rFonts w:cstheme="minorHAnsi"/>
        </w:rPr>
        <w:t xml:space="preserve"> need a competent IT staff person (or an employee with strong technical skills) to help implement such a system.</w:t>
      </w:r>
    </w:p>
    <w:p w14:paraId="7ADE0D89" w14:textId="720D60AF" w:rsidR="00484A9C" w:rsidRPr="006841E1" w:rsidRDefault="00484A9C" w:rsidP="00D009E8">
      <w:pPr>
        <w:rPr>
          <w:rFonts w:cstheme="minorHAnsi"/>
        </w:rPr>
      </w:pPr>
      <w:r w:rsidRPr="006841E1">
        <w:rPr>
          <w:rFonts w:cstheme="minorHAnsi"/>
        </w:rPr>
        <w:t xml:space="preserve"> </w:t>
      </w:r>
    </w:p>
    <w:p w14:paraId="33BA458B" w14:textId="77777777" w:rsidR="00484A9C" w:rsidRPr="001C6B76" w:rsidRDefault="00484A9C" w:rsidP="00D009E8">
      <w:pPr>
        <w:spacing w:after="100" w:afterAutospacing="1"/>
        <w:rPr>
          <w:rFonts w:cstheme="minorHAnsi"/>
          <w:b/>
          <w:bCs/>
          <w:color w:val="0070C0"/>
        </w:rPr>
      </w:pPr>
      <w:r w:rsidRPr="001C6B76">
        <w:rPr>
          <w:rFonts w:cstheme="minorHAnsi"/>
          <w:b/>
          <w:bCs/>
          <w:color w:val="0070C0"/>
          <w:sz w:val="32"/>
          <w:szCs w:val="32"/>
        </w:rPr>
        <w:t xml:space="preserve">Back-Up Continuous </w:t>
      </w:r>
      <w:r w:rsidRPr="00B64150">
        <w:rPr>
          <w:rFonts w:cstheme="minorHAnsi"/>
          <w:b/>
          <w:bCs/>
          <w:color w:val="0070C0"/>
          <w:sz w:val="32"/>
          <w:szCs w:val="32"/>
        </w:rPr>
        <w:t>Monitoring</w:t>
      </w:r>
      <w:r w:rsidRPr="001C6B76">
        <w:rPr>
          <w:rFonts w:cstheme="minorHAnsi"/>
          <w:b/>
          <w:bCs/>
          <w:color w:val="0070C0"/>
          <w:sz w:val="32"/>
          <w:szCs w:val="32"/>
        </w:rPr>
        <w:t xml:space="preserve"> Data Loggers </w:t>
      </w:r>
    </w:p>
    <w:p w14:paraId="0C0ABA3E" w14:textId="1914A11F" w:rsidR="00484A9C" w:rsidRPr="006841E1" w:rsidRDefault="00E81597" w:rsidP="00D009E8">
      <w:pPr>
        <w:spacing w:after="100" w:afterAutospacing="1"/>
        <w:rPr>
          <w:rFonts w:cstheme="minorHAnsi"/>
        </w:rPr>
      </w:pPr>
      <w:r>
        <w:rPr>
          <w:rFonts w:cstheme="minorHAnsi"/>
        </w:rPr>
        <w:t xml:space="preserve">The </w:t>
      </w:r>
      <w:r w:rsidR="00484A9C" w:rsidRPr="006841E1">
        <w:rPr>
          <w:rFonts w:cstheme="minorHAnsi"/>
        </w:rPr>
        <w:t xml:space="preserve">CDC and </w:t>
      </w:r>
      <w:r w:rsidR="00EB1BB5" w:rsidRPr="006841E1">
        <w:rPr>
          <w:rFonts w:cstheme="minorHAnsi"/>
        </w:rPr>
        <w:t>NM</w:t>
      </w:r>
      <w:r w:rsidR="00484A9C" w:rsidRPr="006841E1">
        <w:rPr>
          <w:rFonts w:cstheme="minorHAnsi"/>
        </w:rPr>
        <w:t xml:space="preserve"> VFC Program </w:t>
      </w:r>
      <w:r w:rsidR="00484A9C" w:rsidRPr="0043583B">
        <w:rPr>
          <w:rFonts w:cstheme="minorHAnsi"/>
          <w:i/>
          <w:iCs/>
        </w:rPr>
        <w:t>require</w:t>
      </w:r>
      <w:r w:rsidR="00484A9C" w:rsidRPr="006841E1">
        <w:rPr>
          <w:rFonts w:cstheme="minorHAnsi"/>
        </w:rPr>
        <w:t xml:space="preserve"> having at least one </w:t>
      </w:r>
      <w:r w:rsidR="001911B8">
        <w:rPr>
          <w:rFonts w:cstheme="minorHAnsi"/>
        </w:rPr>
        <w:t>currently-</w:t>
      </w:r>
      <w:r w:rsidR="00484A9C" w:rsidRPr="006841E1">
        <w:rPr>
          <w:rFonts w:cstheme="minorHAnsi"/>
        </w:rPr>
        <w:t xml:space="preserve">calibrated back-up DDL (i.e., a DDL not being used to monitor any other vaccine storage unit) with a current, valid certificate of calibration in case something happens to the primary DDL or if the primary DDL must be sent to the laboratory for calibration. </w:t>
      </w:r>
    </w:p>
    <w:p w14:paraId="1297A0B6" w14:textId="063EC661" w:rsidR="00484A9C" w:rsidRDefault="005C72A0" w:rsidP="00D009E8">
      <w:pPr>
        <w:spacing w:after="100" w:afterAutospacing="1"/>
        <w:rPr>
          <w:rFonts w:cstheme="minorHAnsi"/>
        </w:rPr>
      </w:pPr>
      <w:r>
        <w:rPr>
          <w:rFonts w:cstheme="minorHAnsi"/>
        </w:rPr>
        <w:t>The CDC recommend</w:t>
      </w:r>
      <w:r w:rsidR="006A4E06">
        <w:rPr>
          <w:rFonts w:cstheme="minorHAnsi"/>
        </w:rPr>
        <w:t>s</w:t>
      </w:r>
      <w:r>
        <w:rPr>
          <w:rFonts w:cstheme="minorHAnsi"/>
        </w:rPr>
        <w:t xml:space="preserve"> that t</w:t>
      </w:r>
      <w:r w:rsidR="00FD7DD3">
        <w:rPr>
          <w:rFonts w:cstheme="minorHAnsi"/>
        </w:rPr>
        <w:t>he</w:t>
      </w:r>
      <w:r w:rsidR="00484A9C" w:rsidRPr="006841E1">
        <w:rPr>
          <w:rFonts w:cstheme="minorHAnsi"/>
        </w:rPr>
        <w:t xml:space="preserve"> back-up DDL </w:t>
      </w:r>
      <w:r w:rsidR="00FD7DD3">
        <w:rPr>
          <w:rFonts w:cstheme="minorHAnsi"/>
        </w:rPr>
        <w:t>has</w:t>
      </w:r>
      <w:r w:rsidR="00484A9C" w:rsidRPr="006841E1">
        <w:rPr>
          <w:rFonts w:cstheme="minorHAnsi"/>
        </w:rPr>
        <w:t xml:space="preserve"> the same features as the primary device (for example, a detachable probe in a buffered material such as glycol). In addition, the CDC recommends that the back-up DDL have a different calibration schedule from that of the primary device so that the back-up is available when the primary DDL is sent for calibration. </w:t>
      </w:r>
    </w:p>
    <w:p w14:paraId="314D2698" w14:textId="77CE6743" w:rsidR="001911B8" w:rsidRDefault="001911B8" w:rsidP="00D009E8">
      <w:pPr>
        <w:spacing w:after="100" w:afterAutospacing="1"/>
        <w:rPr>
          <w:rFonts w:cstheme="minorHAnsi"/>
        </w:rPr>
      </w:pPr>
    </w:p>
    <w:p w14:paraId="496CB812" w14:textId="2D780A0B" w:rsidR="001911B8" w:rsidRPr="00B64150" w:rsidRDefault="001911B8" w:rsidP="001911B8">
      <w:pPr>
        <w:spacing w:after="100" w:afterAutospacing="1"/>
        <w:rPr>
          <w:rFonts w:cstheme="minorHAnsi"/>
          <w:b/>
          <w:bCs/>
          <w:color w:val="0070C0"/>
        </w:rPr>
      </w:pPr>
      <w:r w:rsidRPr="00B64150">
        <w:rPr>
          <w:rFonts w:cstheme="minorHAnsi"/>
          <w:b/>
          <w:bCs/>
          <w:color w:val="0070C0"/>
          <w:sz w:val="32"/>
          <w:szCs w:val="32"/>
        </w:rPr>
        <w:t>How to Confirm DDL Output Temperature File Compatibility with Direct Upload into NMSIIS:</w:t>
      </w:r>
    </w:p>
    <w:p w14:paraId="73AF335B" w14:textId="2D84BBAE" w:rsidR="001911B8" w:rsidRPr="00A6124D" w:rsidRDefault="001911B8" w:rsidP="001911B8">
      <w:pPr>
        <w:pStyle w:val="ListParagraph"/>
        <w:numPr>
          <w:ilvl w:val="0"/>
          <w:numId w:val="22"/>
        </w:numPr>
        <w:spacing w:after="100" w:afterAutospacing="1"/>
        <w:rPr>
          <w:rFonts w:cstheme="minorHAnsi"/>
          <w:color w:val="000000" w:themeColor="text1"/>
        </w:rPr>
      </w:pPr>
      <w:r w:rsidRPr="00A6124D">
        <w:rPr>
          <w:rFonts w:cstheme="minorHAnsi"/>
          <w:color w:val="000000" w:themeColor="text1"/>
        </w:rPr>
        <w:t>Request the sample file template be emailed to you by contacting the VFC Program: contact the Help Desk at 833-882-6454.</w:t>
      </w:r>
    </w:p>
    <w:p w14:paraId="63810E3B" w14:textId="77777777" w:rsidR="001911B8" w:rsidRPr="00A6124D" w:rsidRDefault="001911B8" w:rsidP="001911B8">
      <w:pPr>
        <w:pStyle w:val="ListParagraph"/>
        <w:numPr>
          <w:ilvl w:val="0"/>
          <w:numId w:val="22"/>
        </w:numPr>
        <w:spacing w:after="100" w:afterAutospacing="1"/>
        <w:rPr>
          <w:rFonts w:cstheme="minorHAnsi"/>
          <w:color w:val="000000" w:themeColor="text1"/>
        </w:rPr>
      </w:pPr>
      <w:r w:rsidRPr="00A6124D">
        <w:rPr>
          <w:rFonts w:cstheme="minorHAnsi"/>
          <w:color w:val="000000" w:themeColor="text1"/>
        </w:rPr>
        <w:t>Forward the template to the data logger manufacturer for confirmation that the device/s you are considering for purchase generate or can be modified to generate output temperature files in the exact format of the template.</w:t>
      </w:r>
    </w:p>
    <w:p w14:paraId="05B105FC" w14:textId="77777777" w:rsidR="00B64150" w:rsidRDefault="00B64150">
      <w:pPr>
        <w:rPr>
          <w:rFonts w:cstheme="minorHAnsi"/>
          <w:b/>
          <w:bCs/>
          <w:color w:val="FF0000"/>
          <w:sz w:val="32"/>
          <w:szCs w:val="32"/>
        </w:rPr>
      </w:pPr>
      <w:r>
        <w:rPr>
          <w:rFonts w:cstheme="minorHAnsi"/>
          <w:b/>
          <w:bCs/>
          <w:color w:val="FF0000"/>
          <w:sz w:val="32"/>
          <w:szCs w:val="32"/>
        </w:rPr>
        <w:br w:type="page"/>
      </w:r>
    </w:p>
    <w:p w14:paraId="15B9122E" w14:textId="28B5EC10" w:rsidR="004C3478" w:rsidRPr="001911B8" w:rsidRDefault="00B64150" w:rsidP="001911B8">
      <w:pPr>
        <w:spacing w:after="100" w:afterAutospacing="1"/>
        <w:rPr>
          <w:rFonts w:cstheme="minorHAnsi"/>
          <w:b/>
          <w:bCs/>
          <w:color w:val="000000" w:themeColor="text1"/>
        </w:rPr>
      </w:pPr>
      <w:r>
        <w:rPr>
          <w:rFonts w:cstheme="minorHAnsi"/>
          <w:b/>
          <w:bCs/>
          <w:color w:val="FF0000"/>
          <w:sz w:val="32"/>
          <w:szCs w:val="32"/>
        </w:rPr>
        <w:lastRenderedPageBreak/>
        <w:t>NMSIIS</w:t>
      </w:r>
      <w:r w:rsidR="00795BB4" w:rsidRPr="001911B8">
        <w:rPr>
          <w:rFonts w:cstheme="minorHAnsi"/>
          <w:b/>
          <w:bCs/>
          <w:color w:val="FF0000"/>
          <w:sz w:val="32"/>
          <w:szCs w:val="32"/>
        </w:rPr>
        <w:t>-</w:t>
      </w:r>
      <w:r w:rsidR="001911B8" w:rsidRPr="001911B8">
        <w:rPr>
          <w:rFonts w:cstheme="minorHAnsi"/>
          <w:b/>
          <w:bCs/>
          <w:color w:val="FF0000"/>
          <w:sz w:val="32"/>
          <w:szCs w:val="32"/>
        </w:rPr>
        <w:t>Compatible</w:t>
      </w:r>
      <w:r w:rsidR="00795BB4" w:rsidRPr="001911B8">
        <w:rPr>
          <w:rFonts w:cstheme="minorHAnsi"/>
          <w:b/>
          <w:bCs/>
          <w:color w:val="FF0000"/>
          <w:sz w:val="32"/>
          <w:szCs w:val="32"/>
        </w:rPr>
        <w:t xml:space="preserve"> </w:t>
      </w:r>
      <w:r w:rsidR="001911B8" w:rsidRPr="001911B8">
        <w:rPr>
          <w:rFonts w:cstheme="minorHAnsi"/>
          <w:b/>
          <w:bCs/>
          <w:color w:val="FF0000"/>
          <w:sz w:val="32"/>
          <w:szCs w:val="32"/>
        </w:rPr>
        <w:t>Digital Data Logger (</w:t>
      </w:r>
      <w:r w:rsidR="00795BB4" w:rsidRPr="001911B8">
        <w:rPr>
          <w:rFonts w:cstheme="minorHAnsi"/>
          <w:b/>
          <w:bCs/>
          <w:color w:val="FF0000"/>
          <w:sz w:val="32"/>
          <w:szCs w:val="32"/>
        </w:rPr>
        <w:t>DDL</w:t>
      </w:r>
      <w:r w:rsidR="001911B8" w:rsidRPr="001911B8">
        <w:rPr>
          <w:rFonts w:cstheme="minorHAnsi"/>
          <w:b/>
          <w:bCs/>
          <w:color w:val="FF0000"/>
          <w:sz w:val="32"/>
          <w:szCs w:val="32"/>
        </w:rPr>
        <w:t>)</w:t>
      </w:r>
      <w:r w:rsidR="00795BB4" w:rsidRPr="001911B8">
        <w:rPr>
          <w:rFonts w:cstheme="minorHAnsi"/>
          <w:b/>
          <w:bCs/>
          <w:color w:val="FF0000"/>
          <w:sz w:val="32"/>
          <w:szCs w:val="32"/>
        </w:rPr>
        <w:t xml:space="preserve"> Option</w:t>
      </w:r>
      <w:r w:rsidR="001911B8" w:rsidRPr="001911B8">
        <w:rPr>
          <w:rFonts w:cstheme="minorHAnsi"/>
          <w:b/>
          <w:bCs/>
          <w:color w:val="FF0000"/>
          <w:sz w:val="32"/>
          <w:szCs w:val="32"/>
        </w:rPr>
        <w:t>s</w:t>
      </w:r>
    </w:p>
    <w:p w14:paraId="798643D9" w14:textId="72921602" w:rsidR="001911B8" w:rsidRDefault="001911B8" w:rsidP="001911B8">
      <w:pPr>
        <w:rPr>
          <w:rFonts w:cstheme="minorHAnsi"/>
        </w:rPr>
      </w:pPr>
      <w:r w:rsidRPr="006841E1">
        <w:rPr>
          <w:rFonts w:cstheme="minorHAnsi"/>
        </w:rPr>
        <w:t xml:space="preserve">The NM VFC program has </w:t>
      </w:r>
      <w:r>
        <w:rPr>
          <w:rFonts w:cstheme="minorHAnsi"/>
        </w:rPr>
        <w:t>verified that</w:t>
      </w:r>
      <w:r w:rsidRPr="006841E1">
        <w:rPr>
          <w:rFonts w:cstheme="minorHAnsi"/>
        </w:rPr>
        <w:t xml:space="preserve"> the </w:t>
      </w:r>
      <w:r w:rsidR="00B64150">
        <w:rPr>
          <w:rFonts w:cstheme="minorHAnsi"/>
        </w:rPr>
        <w:t>following data loggers</w:t>
      </w:r>
      <w:r w:rsidRPr="006841E1">
        <w:rPr>
          <w:rFonts w:cstheme="minorHAnsi"/>
        </w:rPr>
        <w:t xml:space="preserve"> </w:t>
      </w:r>
      <w:r>
        <w:rPr>
          <w:rFonts w:cstheme="minorHAnsi"/>
        </w:rPr>
        <w:t xml:space="preserve">meet the requirements </w:t>
      </w:r>
      <w:r w:rsidRPr="006841E1">
        <w:rPr>
          <w:rFonts w:cstheme="minorHAnsi"/>
        </w:rPr>
        <w:t>for use on vaccine refrigerators, freezers</w:t>
      </w:r>
      <w:r>
        <w:rPr>
          <w:rFonts w:cstheme="minorHAnsi"/>
        </w:rPr>
        <w:t>,</w:t>
      </w:r>
      <w:r w:rsidRPr="006841E1">
        <w:rPr>
          <w:rFonts w:cstheme="minorHAnsi"/>
        </w:rPr>
        <w:t xml:space="preserve"> and transport units</w:t>
      </w:r>
      <w:r w:rsidR="00B64150">
        <w:rPr>
          <w:rFonts w:cstheme="minorHAnsi"/>
        </w:rPr>
        <w:t xml:space="preserve"> and generate output temperature files compatible with upload into NMSIIS</w:t>
      </w:r>
      <w:r w:rsidRPr="006841E1">
        <w:rPr>
          <w:rFonts w:cstheme="minorHAnsi"/>
        </w:rPr>
        <w:t xml:space="preserve">; </w:t>
      </w:r>
      <w:r w:rsidRPr="00A6124D">
        <w:rPr>
          <w:rFonts w:cstheme="minorHAnsi"/>
          <w:b/>
          <w:bCs/>
        </w:rPr>
        <w:t>other devices will require preapproval based on the results of a temperature file upload compatibility assessment performed by the data logger manufacturer</w:t>
      </w:r>
      <w:r w:rsidR="00B64150">
        <w:rPr>
          <w:rFonts w:cstheme="minorHAnsi"/>
        </w:rPr>
        <w:t xml:space="preserve">. </w:t>
      </w:r>
      <w:r>
        <w:rPr>
          <w:rFonts w:cstheme="minorHAnsi"/>
        </w:rPr>
        <w:t xml:space="preserve">There are </w:t>
      </w:r>
      <w:r w:rsidR="00617280">
        <w:rPr>
          <w:rFonts w:cstheme="minorHAnsi"/>
        </w:rPr>
        <w:t xml:space="preserve">additional </w:t>
      </w:r>
      <w:r>
        <w:rPr>
          <w:rFonts w:cstheme="minorHAnsi"/>
        </w:rPr>
        <w:t>brands listed below that may be a good option, as well.</w:t>
      </w:r>
      <w:r w:rsidRPr="006841E1">
        <w:rPr>
          <w:rFonts w:cstheme="minorHAnsi"/>
        </w:rPr>
        <w:t xml:space="preserve"> </w:t>
      </w:r>
    </w:p>
    <w:p w14:paraId="71E7C70A" w14:textId="77777777" w:rsidR="00617280" w:rsidRDefault="00617280" w:rsidP="007C3ECD">
      <w:pPr>
        <w:spacing w:before="100" w:beforeAutospacing="1" w:after="100" w:afterAutospacing="1"/>
        <w:rPr>
          <w:rFonts w:cstheme="minorHAnsi"/>
          <w:b/>
          <w:bCs/>
        </w:rPr>
      </w:pPr>
    </w:p>
    <w:p w14:paraId="1B0293C7" w14:textId="54E86140" w:rsidR="007C3ECD" w:rsidRPr="00996F4E" w:rsidRDefault="007C3ECD" w:rsidP="007C3ECD">
      <w:pPr>
        <w:spacing w:before="100" w:beforeAutospacing="1" w:after="100" w:afterAutospacing="1"/>
        <w:rPr>
          <w:rFonts w:cstheme="minorHAnsi"/>
          <w:b/>
          <w:bCs/>
        </w:rPr>
      </w:pPr>
      <w:r w:rsidRPr="00996F4E">
        <w:rPr>
          <w:rFonts w:cstheme="minorHAnsi"/>
          <w:b/>
          <w:bCs/>
        </w:rPr>
        <w:t xml:space="preserve">Control Solutions VFC 400 Vaccine Monitoring Data Logger </w:t>
      </w:r>
    </w:p>
    <w:p w14:paraId="10F660DA" w14:textId="324E89A0" w:rsidR="007C3ECD" w:rsidRDefault="007C3ECD" w:rsidP="007C3ECD">
      <w:pPr>
        <w:spacing w:before="100" w:beforeAutospacing="1" w:after="100" w:afterAutospacing="1"/>
        <w:rPr>
          <w:rFonts w:cstheme="minorHAnsi"/>
        </w:rPr>
      </w:pPr>
      <w:r>
        <w:rPr>
          <w:rFonts w:cstheme="minorHAnsi"/>
          <w:noProof/>
        </w:rPr>
        <w:drawing>
          <wp:anchor distT="0" distB="0" distL="114300" distR="114300" simplePos="0" relativeHeight="251662336" behindDoc="1" locked="0" layoutInCell="1" allowOverlap="1" wp14:anchorId="3E06AEC0" wp14:editId="5C398D3B">
            <wp:simplePos x="0" y="0"/>
            <wp:positionH relativeFrom="column">
              <wp:posOffset>0</wp:posOffset>
            </wp:positionH>
            <wp:positionV relativeFrom="paragraph">
              <wp:posOffset>1270</wp:posOffset>
            </wp:positionV>
            <wp:extent cx="2182495" cy="1896110"/>
            <wp:effectExtent l="0" t="0" r="8255" b="8890"/>
            <wp:wrapTight wrapText="bothSides">
              <wp:wrapPolygon edited="0">
                <wp:start x="0" y="0"/>
                <wp:lineTo x="0" y="21484"/>
                <wp:lineTo x="21493" y="21484"/>
                <wp:lineTo x="2149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82495" cy="1896110"/>
                    </a:xfrm>
                    <a:prstGeom prst="rect">
                      <a:avLst/>
                    </a:prstGeom>
                    <a:noFill/>
                  </pic:spPr>
                </pic:pic>
              </a:graphicData>
            </a:graphic>
            <wp14:sizeRelH relativeFrom="page">
              <wp14:pctWidth>0</wp14:pctWidth>
            </wp14:sizeRelH>
            <wp14:sizeRelV relativeFrom="page">
              <wp14:pctHeight>0</wp14:pctHeight>
            </wp14:sizeRelV>
          </wp:anchor>
        </w:drawing>
      </w:r>
      <w:r w:rsidRPr="006841E1">
        <w:rPr>
          <w:rFonts w:cstheme="minorHAnsi"/>
        </w:rPr>
        <w:t xml:space="preserve">With a calibrated accuracy of </w:t>
      </w:r>
      <w:r w:rsidRPr="006841E1">
        <w:rPr>
          <w:rFonts w:cstheme="minorHAnsi"/>
          <w:color w:val="333333"/>
        </w:rPr>
        <w:t>±0.6</w:t>
      </w:r>
      <w:r w:rsidRPr="006841E1">
        <w:rPr>
          <w:rFonts w:cstheme="minorHAnsi"/>
          <w:color w:val="333333"/>
          <w:position w:val="10"/>
          <w:sz w:val="16"/>
          <w:szCs w:val="16"/>
        </w:rPr>
        <w:t>o</w:t>
      </w:r>
      <w:r>
        <w:rPr>
          <w:rFonts w:cstheme="minorHAnsi"/>
          <w:color w:val="333333"/>
          <w:position w:val="10"/>
          <w:sz w:val="16"/>
          <w:szCs w:val="16"/>
        </w:rPr>
        <w:t xml:space="preserve"> </w:t>
      </w:r>
      <w:r w:rsidRPr="006841E1">
        <w:rPr>
          <w:rFonts w:cstheme="minorHAnsi"/>
          <w:color w:val="333333"/>
        </w:rPr>
        <w:t>F (0.3</w:t>
      </w:r>
      <w:r w:rsidRPr="006841E1">
        <w:rPr>
          <w:rFonts w:cstheme="minorHAnsi"/>
          <w:color w:val="333333"/>
          <w:position w:val="10"/>
          <w:sz w:val="16"/>
          <w:szCs w:val="16"/>
        </w:rPr>
        <w:t>o</w:t>
      </w:r>
      <w:r>
        <w:rPr>
          <w:rFonts w:cstheme="minorHAnsi"/>
          <w:color w:val="333333"/>
          <w:position w:val="10"/>
          <w:sz w:val="16"/>
          <w:szCs w:val="16"/>
        </w:rPr>
        <w:t xml:space="preserve"> </w:t>
      </w:r>
      <w:r w:rsidRPr="006841E1">
        <w:rPr>
          <w:rFonts w:cstheme="minorHAnsi"/>
          <w:color w:val="333333"/>
        </w:rPr>
        <w:t>C) over a measurement range of -40</w:t>
      </w:r>
      <w:r w:rsidRPr="006841E1">
        <w:rPr>
          <w:rFonts w:cstheme="minorHAnsi"/>
          <w:color w:val="333333"/>
          <w:position w:val="10"/>
          <w:sz w:val="16"/>
          <w:szCs w:val="16"/>
        </w:rPr>
        <w:t>o</w:t>
      </w:r>
      <w:r>
        <w:rPr>
          <w:rFonts w:cstheme="minorHAnsi"/>
          <w:color w:val="333333"/>
          <w:position w:val="10"/>
          <w:sz w:val="16"/>
          <w:szCs w:val="16"/>
        </w:rPr>
        <w:t xml:space="preserve"> </w:t>
      </w:r>
      <w:r w:rsidRPr="006841E1">
        <w:rPr>
          <w:rFonts w:cstheme="minorHAnsi"/>
          <w:color w:val="333333"/>
        </w:rPr>
        <w:t>F to 104</w:t>
      </w:r>
      <w:r w:rsidRPr="006841E1">
        <w:rPr>
          <w:rFonts w:cstheme="minorHAnsi"/>
          <w:color w:val="333333"/>
          <w:position w:val="10"/>
          <w:sz w:val="16"/>
          <w:szCs w:val="16"/>
        </w:rPr>
        <w:t>o</w:t>
      </w:r>
      <w:r>
        <w:rPr>
          <w:rFonts w:cstheme="minorHAnsi"/>
          <w:color w:val="333333"/>
          <w:position w:val="10"/>
          <w:sz w:val="16"/>
          <w:szCs w:val="16"/>
        </w:rPr>
        <w:t xml:space="preserve"> </w:t>
      </w:r>
      <w:r w:rsidRPr="006841E1">
        <w:rPr>
          <w:rFonts w:cstheme="minorHAnsi"/>
          <w:color w:val="333333"/>
        </w:rPr>
        <w:t>F (-40</w:t>
      </w:r>
      <w:r w:rsidRPr="006841E1">
        <w:rPr>
          <w:rFonts w:cstheme="minorHAnsi"/>
          <w:color w:val="333333"/>
          <w:position w:val="10"/>
          <w:sz w:val="16"/>
          <w:szCs w:val="16"/>
        </w:rPr>
        <w:t>o</w:t>
      </w:r>
      <w:r>
        <w:rPr>
          <w:rFonts w:cstheme="minorHAnsi"/>
          <w:color w:val="333333"/>
          <w:position w:val="10"/>
          <w:sz w:val="16"/>
          <w:szCs w:val="16"/>
        </w:rPr>
        <w:t xml:space="preserve"> </w:t>
      </w:r>
      <w:r w:rsidRPr="006841E1">
        <w:rPr>
          <w:rFonts w:cstheme="minorHAnsi"/>
          <w:color w:val="333333"/>
        </w:rPr>
        <w:t>C to 40</w:t>
      </w:r>
      <w:r w:rsidRPr="006841E1">
        <w:rPr>
          <w:rFonts w:cstheme="minorHAnsi"/>
          <w:color w:val="333333"/>
          <w:position w:val="10"/>
          <w:sz w:val="16"/>
          <w:szCs w:val="16"/>
        </w:rPr>
        <w:t>o</w:t>
      </w:r>
      <w:r>
        <w:rPr>
          <w:rFonts w:cstheme="minorHAnsi"/>
          <w:color w:val="333333"/>
          <w:position w:val="10"/>
          <w:sz w:val="16"/>
          <w:szCs w:val="16"/>
        </w:rPr>
        <w:t xml:space="preserve"> </w:t>
      </w:r>
      <w:r w:rsidRPr="006841E1">
        <w:rPr>
          <w:rFonts w:cstheme="minorHAnsi"/>
          <w:color w:val="333333"/>
        </w:rPr>
        <w:t>C), t</w:t>
      </w:r>
      <w:r w:rsidRPr="006841E1">
        <w:rPr>
          <w:rFonts w:cstheme="minorHAnsi"/>
        </w:rPr>
        <w:t xml:space="preserve">his DDL measures and stores up to </w:t>
      </w:r>
      <w:r w:rsidR="00B00755">
        <w:rPr>
          <w:rFonts w:cstheme="minorHAnsi"/>
        </w:rPr>
        <w:t xml:space="preserve">15,905 </w:t>
      </w:r>
      <w:r w:rsidRPr="006841E1">
        <w:rPr>
          <w:rFonts w:cstheme="minorHAnsi"/>
        </w:rPr>
        <w:t xml:space="preserve">temperature readings from a remote temperature probe. </w:t>
      </w:r>
      <w:r w:rsidR="006A4E06">
        <w:rPr>
          <w:rFonts w:cstheme="minorHAnsi"/>
        </w:rPr>
        <w:t xml:space="preserve">A </w:t>
      </w:r>
      <w:r w:rsidR="00B00755">
        <w:rPr>
          <w:rFonts w:cstheme="minorHAnsi"/>
        </w:rPr>
        <w:t>Wi-Fi</w:t>
      </w:r>
      <w:r w:rsidR="006A4E06">
        <w:rPr>
          <w:rFonts w:cstheme="minorHAnsi"/>
        </w:rPr>
        <w:t xml:space="preserve"> cradle is an available option on this device for easier uploading of data. </w:t>
      </w:r>
      <w:r w:rsidRPr="006841E1">
        <w:rPr>
          <w:rFonts w:cstheme="minorHAnsi"/>
        </w:rPr>
        <w:t xml:space="preserve">The display is designed to show “at a glance” if temperature violations have occurred during the current day and up to the previous 29 days. The display also shows the current temperature reading, the current time, recording status, and battery status. The alarm is triggered if temperature readings are outside pre-set alarm limits. </w:t>
      </w:r>
    </w:p>
    <w:p w14:paraId="475055CA" w14:textId="77777777" w:rsidR="006D0999" w:rsidRPr="006841E1" w:rsidRDefault="006D0999" w:rsidP="007C3ECD">
      <w:pPr>
        <w:spacing w:before="100" w:beforeAutospacing="1" w:after="100" w:afterAutospacing="1"/>
        <w:rPr>
          <w:rFonts w:cstheme="minorHAnsi"/>
        </w:rPr>
      </w:pPr>
    </w:p>
    <w:p w14:paraId="56EE4CAE" w14:textId="77777777" w:rsidR="007C3ECD" w:rsidRPr="006841E1" w:rsidRDefault="007C3ECD" w:rsidP="007C3ECD">
      <w:pPr>
        <w:spacing w:before="100" w:beforeAutospacing="1"/>
        <w:rPr>
          <w:rFonts w:cstheme="minorHAnsi"/>
        </w:rPr>
      </w:pPr>
      <w:r w:rsidRPr="00996F4E">
        <w:rPr>
          <w:rFonts w:cstheme="minorHAnsi"/>
          <w:b/>
          <w:bCs/>
        </w:rPr>
        <w:t>Features:</w:t>
      </w:r>
      <w:r w:rsidRPr="006841E1">
        <w:rPr>
          <w:rFonts w:cstheme="minorHAnsi"/>
        </w:rPr>
        <w:t xml:space="preserve"> </w:t>
      </w:r>
    </w:p>
    <w:p w14:paraId="0F00A5FA" w14:textId="77777777" w:rsidR="007C3ECD" w:rsidRPr="00442EA1" w:rsidRDefault="007C3ECD" w:rsidP="007C3ECD">
      <w:pPr>
        <w:pStyle w:val="ListParagraph"/>
        <w:numPr>
          <w:ilvl w:val="0"/>
          <w:numId w:val="16"/>
        </w:numPr>
        <w:spacing w:before="100" w:beforeAutospacing="1" w:after="100" w:afterAutospacing="1"/>
        <w:rPr>
          <w:rFonts w:cstheme="minorHAnsi"/>
        </w:rPr>
      </w:pPr>
      <w:r w:rsidRPr="00442EA1">
        <w:rPr>
          <w:rFonts w:cstheme="minorHAnsi"/>
          <w:color w:val="333333"/>
        </w:rPr>
        <w:t xml:space="preserve">NIST Traceable Certificate of Calibration compliant to ISO/IEC 17025:2005 </w:t>
      </w:r>
    </w:p>
    <w:p w14:paraId="26EC177A" w14:textId="77777777" w:rsidR="007C3ECD" w:rsidRPr="00442EA1" w:rsidRDefault="007C3ECD" w:rsidP="007C3ECD">
      <w:pPr>
        <w:pStyle w:val="ListParagraph"/>
        <w:numPr>
          <w:ilvl w:val="0"/>
          <w:numId w:val="16"/>
        </w:numPr>
        <w:spacing w:before="100" w:beforeAutospacing="1" w:after="100" w:afterAutospacing="1"/>
        <w:rPr>
          <w:rFonts w:cstheme="minorHAnsi"/>
        </w:rPr>
      </w:pPr>
      <w:r w:rsidRPr="00442EA1">
        <w:rPr>
          <w:rFonts w:cstheme="minorHAnsi"/>
          <w:color w:val="333333"/>
        </w:rPr>
        <w:t xml:space="preserve">Audible and visual alarm for out-of-range temperatures </w:t>
      </w:r>
    </w:p>
    <w:p w14:paraId="4A4D6AE0" w14:textId="77777777" w:rsidR="007C3ECD" w:rsidRPr="00442EA1" w:rsidRDefault="007C3ECD" w:rsidP="007C3ECD">
      <w:pPr>
        <w:pStyle w:val="ListParagraph"/>
        <w:numPr>
          <w:ilvl w:val="0"/>
          <w:numId w:val="16"/>
        </w:numPr>
        <w:spacing w:before="100" w:beforeAutospacing="1" w:after="100" w:afterAutospacing="1"/>
        <w:rPr>
          <w:rFonts w:cstheme="minorHAnsi"/>
        </w:rPr>
      </w:pPr>
      <w:r w:rsidRPr="00442EA1">
        <w:rPr>
          <w:rFonts w:cstheme="minorHAnsi"/>
          <w:color w:val="333333"/>
        </w:rPr>
        <w:t xml:space="preserve">Displays low-battery indicator, current temperature, minimum and maximum temperature, alarm, duration of alarm, time, recording, stopped, and summary of days collected </w:t>
      </w:r>
    </w:p>
    <w:p w14:paraId="1709FF20" w14:textId="68E7FC56" w:rsidR="007C3ECD" w:rsidRPr="006A4E06" w:rsidRDefault="007C3ECD" w:rsidP="007C3ECD">
      <w:pPr>
        <w:pStyle w:val="ListParagraph"/>
        <w:numPr>
          <w:ilvl w:val="0"/>
          <w:numId w:val="16"/>
        </w:numPr>
        <w:spacing w:before="100" w:beforeAutospacing="1" w:after="100" w:afterAutospacing="1"/>
        <w:rPr>
          <w:rFonts w:cstheme="minorHAnsi"/>
        </w:rPr>
      </w:pPr>
      <w:r w:rsidRPr="00442EA1">
        <w:rPr>
          <w:rFonts w:cstheme="minorHAnsi"/>
          <w:color w:val="333333"/>
        </w:rPr>
        <w:t xml:space="preserve">User-programmable logging rate from every 30 seconds to hourly </w:t>
      </w:r>
    </w:p>
    <w:p w14:paraId="26C84F14" w14:textId="3E14F80C" w:rsidR="006A4E06" w:rsidRPr="00442EA1" w:rsidRDefault="00B00755" w:rsidP="007C3ECD">
      <w:pPr>
        <w:pStyle w:val="ListParagraph"/>
        <w:numPr>
          <w:ilvl w:val="0"/>
          <w:numId w:val="16"/>
        </w:numPr>
        <w:spacing w:before="100" w:beforeAutospacing="1" w:after="100" w:afterAutospacing="1"/>
        <w:rPr>
          <w:rFonts w:cstheme="minorHAnsi"/>
        </w:rPr>
      </w:pPr>
      <w:r>
        <w:rPr>
          <w:rFonts w:cstheme="minorHAnsi"/>
          <w:color w:val="333333"/>
        </w:rPr>
        <w:t>Wi-Fi</w:t>
      </w:r>
      <w:r w:rsidR="006A4E06">
        <w:rPr>
          <w:rFonts w:cstheme="minorHAnsi"/>
          <w:color w:val="333333"/>
        </w:rPr>
        <w:t xml:space="preserve"> cradle option available</w:t>
      </w:r>
    </w:p>
    <w:p w14:paraId="758D29BE" w14:textId="0A616EDD" w:rsidR="007C3ECD" w:rsidRPr="006A4E06" w:rsidRDefault="007C3ECD" w:rsidP="007C3ECD">
      <w:pPr>
        <w:pStyle w:val="ListParagraph"/>
        <w:numPr>
          <w:ilvl w:val="0"/>
          <w:numId w:val="16"/>
        </w:numPr>
        <w:spacing w:before="100" w:beforeAutospacing="1" w:after="100" w:afterAutospacing="1"/>
        <w:rPr>
          <w:rFonts w:cstheme="minorHAnsi"/>
        </w:rPr>
      </w:pPr>
      <w:r w:rsidRPr="00442EA1">
        <w:rPr>
          <w:rFonts w:cstheme="minorHAnsi"/>
          <w:color w:val="333333"/>
        </w:rPr>
        <w:t xml:space="preserve">High-quality gold-plated remote sensor connector </w:t>
      </w:r>
    </w:p>
    <w:p w14:paraId="56E6CF67" w14:textId="5083EE7D" w:rsidR="006A4E06" w:rsidRPr="00442EA1" w:rsidRDefault="006A4E06" w:rsidP="007C3ECD">
      <w:pPr>
        <w:pStyle w:val="ListParagraph"/>
        <w:numPr>
          <w:ilvl w:val="0"/>
          <w:numId w:val="16"/>
        </w:numPr>
        <w:spacing w:before="100" w:beforeAutospacing="1" w:after="100" w:afterAutospacing="1"/>
        <w:rPr>
          <w:rFonts w:cstheme="minorHAnsi"/>
        </w:rPr>
      </w:pPr>
      <w:r>
        <w:rPr>
          <w:rFonts w:cstheme="minorHAnsi"/>
          <w:color w:val="333333"/>
        </w:rPr>
        <w:t xml:space="preserve">Includes software to download CSV files directly into NMSIIS without need for any further </w:t>
      </w:r>
      <w:r w:rsidR="00B96783">
        <w:rPr>
          <w:rFonts w:cstheme="minorHAnsi"/>
          <w:color w:val="333333"/>
        </w:rPr>
        <w:t xml:space="preserve">file </w:t>
      </w:r>
      <w:r>
        <w:rPr>
          <w:rFonts w:cstheme="minorHAnsi"/>
          <w:color w:val="333333"/>
        </w:rPr>
        <w:t>manipulation</w:t>
      </w:r>
    </w:p>
    <w:p w14:paraId="0B47B8EE" w14:textId="1E4C24BA" w:rsidR="007C3ECD" w:rsidRDefault="007C3ECD" w:rsidP="00BE547A">
      <w:pPr>
        <w:spacing w:before="100" w:beforeAutospacing="1" w:after="100" w:afterAutospacing="1"/>
        <w:rPr>
          <w:rFonts w:cstheme="minorHAnsi"/>
          <w:color w:val="0000FF"/>
        </w:rPr>
      </w:pPr>
      <w:r w:rsidRPr="006841E1">
        <w:rPr>
          <w:rFonts w:cstheme="minorHAnsi"/>
          <w:color w:val="333333"/>
        </w:rPr>
        <w:t xml:space="preserve">For more information, visit: </w:t>
      </w:r>
      <w:hyperlink r:id="rId10" w:history="1">
        <w:r w:rsidR="00AD54F5" w:rsidRPr="001B0B95">
          <w:rPr>
            <w:rStyle w:val="Hyperlink"/>
            <w:rFonts w:cstheme="minorHAnsi"/>
          </w:rPr>
          <w:t>http://www.vfcdataloggers.com</w:t>
        </w:r>
      </w:hyperlink>
      <w:r w:rsidR="00AD54F5">
        <w:rPr>
          <w:rFonts w:cstheme="minorHAnsi"/>
          <w:color w:val="0000FF"/>
        </w:rPr>
        <w:t xml:space="preserve"> </w:t>
      </w:r>
      <w:r w:rsidRPr="006841E1">
        <w:rPr>
          <w:rFonts w:cstheme="minorHAnsi"/>
          <w:color w:val="0000FF"/>
        </w:rPr>
        <w:t xml:space="preserve"> </w:t>
      </w:r>
    </w:p>
    <w:p w14:paraId="5C917CCF" w14:textId="77777777" w:rsidR="00617280" w:rsidRDefault="00617280">
      <w:r>
        <w:br w:type="page"/>
      </w:r>
    </w:p>
    <w:p w14:paraId="68A93684" w14:textId="4074D162" w:rsidR="001911B8" w:rsidRDefault="001911B8" w:rsidP="001911B8">
      <w:pPr>
        <w:spacing w:before="100" w:beforeAutospacing="1" w:after="100" w:afterAutospacing="1"/>
      </w:pPr>
      <w:r>
        <w:lastRenderedPageBreak/>
        <w:t>Some other Data Logger brands that generate files that are or can be modified to be compatible with direct temperature upload into NMSIIS are listed below.  Please confirm and inquire about any additional costs with the manufacturer prior to purchase:</w:t>
      </w:r>
    </w:p>
    <w:p w14:paraId="13947992" w14:textId="07AD8AC4" w:rsidR="00F97278" w:rsidRPr="00912642" w:rsidRDefault="00617280" w:rsidP="00F97278">
      <w:pPr>
        <w:spacing w:before="100" w:beforeAutospacing="1" w:after="100" w:afterAutospacing="1"/>
        <w:rPr>
          <w:b/>
          <w:bCs/>
        </w:rPr>
      </w:pPr>
      <w:r>
        <w:rPr>
          <w:noProof/>
        </w:rPr>
        <w:drawing>
          <wp:anchor distT="0" distB="0" distL="114300" distR="114300" simplePos="0" relativeHeight="251668480" behindDoc="0" locked="0" layoutInCell="1" allowOverlap="1" wp14:anchorId="764B2779" wp14:editId="27B1391A">
            <wp:simplePos x="0" y="0"/>
            <wp:positionH relativeFrom="margin">
              <wp:align>left</wp:align>
            </wp:positionH>
            <wp:positionV relativeFrom="paragraph">
              <wp:posOffset>350520</wp:posOffset>
            </wp:positionV>
            <wp:extent cx="3181985" cy="1794510"/>
            <wp:effectExtent l="0" t="0" r="0" b="0"/>
            <wp:wrapSquare wrapText="bothSides"/>
            <wp:docPr id="6" name="Picture 6" descr="Fridge 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idge Ta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81985" cy="1794510"/>
                    </a:xfrm>
                    <a:prstGeom prst="rect">
                      <a:avLst/>
                    </a:prstGeom>
                    <a:noFill/>
                    <a:ln>
                      <a:noFill/>
                    </a:ln>
                  </pic:spPr>
                </pic:pic>
              </a:graphicData>
            </a:graphic>
            <wp14:sizeRelH relativeFrom="page">
              <wp14:pctWidth>0</wp14:pctWidth>
            </wp14:sizeRelH>
            <wp14:sizeRelV relativeFrom="page">
              <wp14:pctHeight>0</wp14:pctHeight>
            </wp14:sizeRelV>
          </wp:anchor>
        </w:drawing>
      </w:r>
      <w:r w:rsidR="00F97278" w:rsidRPr="00912642">
        <w:rPr>
          <w:b/>
          <w:bCs/>
        </w:rPr>
        <w:t>Berlinger Fridge-tag 2L</w:t>
      </w:r>
    </w:p>
    <w:p w14:paraId="42088F96" w14:textId="45772AB0" w:rsidR="00F97278" w:rsidRPr="00912642" w:rsidRDefault="00F97278" w:rsidP="00F97278">
      <w:pPr>
        <w:spacing w:before="100" w:beforeAutospacing="1" w:after="100" w:afterAutospacing="1"/>
      </w:pPr>
      <w:r>
        <w:fldChar w:fldCharType="begin"/>
      </w:r>
      <w:r>
        <w:instrText xml:space="preserve"> INCLUDEPICTURE "https://www.berlingerusa.com/hs-fs/hubfs/BerlingerUSA_January2019/Images/Image_Berlinger_Fridge-tag_2L_device_calloutssma.jpg?width=500&amp;height=282&amp;name=Image_Berlinger_Fridge-tag_2L_device_calloutssma.jpg" \* MERGEFORMATINET </w:instrText>
      </w:r>
      <w:r w:rsidR="00BC144D">
        <w:fldChar w:fldCharType="separate"/>
      </w:r>
      <w:r>
        <w:fldChar w:fldCharType="end"/>
      </w:r>
      <w:r w:rsidRPr="00912642">
        <w:rPr>
          <w:rFonts w:ascii="Antic Slab" w:hAnsi="Antic Slab"/>
          <w:color w:val="333333"/>
          <w:sz w:val="27"/>
          <w:szCs w:val="27"/>
        </w:rPr>
        <w:t xml:space="preserve"> </w:t>
      </w:r>
      <w:r w:rsidRPr="00912642">
        <w:t>The Fridge-tag 2L is available in two configurations, one for use in a refrigerator and the other for a freezer</w:t>
      </w:r>
      <w:r>
        <w:t xml:space="preserve">. </w:t>
      </w:r>
      <w:r w:rsidRPr="00912642">
        <w:t>Fridge-tag 2L for Refrigerator with alarm settings at &gt;8°C for 60 minutes and &lt;2°C for 15 minutes. The alarms are configurable by the user. Fridge-tag 2L for the Freezer with an alarm set at &gt;-15°C for 60 minutes. The alarm is set at the factory and locked. It cannot be changed by the user.</w:t>
      </w:r>
      <w:r>
        <w:t xml:space="preserve"> </w:t>
      </w:r>
      <w:r w:rsidRPr="00912642">
        <w:t>The Fridge-Tag 2L comes with an external sensor in glycol bottle and an ISO 17025 certificate of calibration performed at a single temperature, which is 5°C for the refrigerator version and -20°C for the freezer version. The Fridge-tag 2L for the refrigerator with configurable alarms can be used as a backup device for use in either a refrigerator or freezer.</w:t>
      </w:r>
    </w:p>
    <w:p w14:paraId="5D793426" w14:textId="77777777" w:rsidR="00F97278" w:rsidRDefault="00F97278" w:rsidP="00F97278">
      <w:pPr>
        <w:spacing w:before="100" w:beforeAutospacing="1" w:after="100" w:afterAutospacing="1"/>
      </w:pPr>
    </w:p>
    <w:p w14:paraId="0DD27AA9" w14:textId="77777777" w:rsidR="00F97278" w:rsidRDefault="00F97278" w:rsidP="00F97278">
      <w:pPr>
        <w:spacing w:before="100" w:beforeAutospacing="1" w:after="100" w:afterAutospacing="1"/>
        <w:rPr>
          <w:b/>
          <w:bCs/>
        </w:rPr>
      </w:pPr>
      <w:r w:rsidRPr="00912642">
        <w:rPr>
          <w:b/>
          <w:bCs/>
        </w:rPr>
        <w:t>Features:</w:t>
      </w:r>
    </w:p>
    <w:p w14:paraId="5EB86B9A" w14:textId="77777777" w:rsidR="00F97278" w:rsidRPr="00912642" w:rsidRDefault="00F97278" w:rsidP="00F97278">
      <w:pPr>
        <w:pStyle w:val="ListParagraph"/>
        <w:numPr>
          <w:ilvl w:val="0"/>
          <w:numId w:val="25"/>
        </w:numPr>
        <w:spacing w:before="100" w:beforeAutospacing="1" w:after="100" w:afterAutospacing="1"/>
        <w:rPr>
          <w:b/>
          <w:bCs/>
        </w:rPr>
      </w:pPr>
      <w:r w:rsidRPr="00912642">
        <w:t>No software = easy installation</w:t>
      </w:r>
    </w:p>
    <w:p w14:paraId="6404D45A" w14:textId="77777777" w:rsidR="00F97278" w:rsidRDefault="00F97278" w:rsidP="00F97278">
      <w:pPr>
        <w:pStyle w:val="ListParagraph"/>
        <w:numPr>
          <w:ilvl w:val="0"/>
          <w:numId w:val="24"/>
        </w:numPr>
        <w:spacing w:before="100" w:beforeAutospacing="1" w:after="100" w:afterAutospacing="1"/>
      </w:pPr>
      <w:r w:rsidRPr="00912642">
        <w:t>3 Year ISO 17025 Calibration Certificate</w:t>
      </w:r>
    </w:p>
    <w:p w14:paraId="28535FA2" w14:textId="77777777" w:rsidR="00F97278" w:rsidRDefault="00F97278" w:rsidP="00F97278">
      <w:pPr>
        <w:pStyle w:val="ListParagraph"/>
        <w:numPr>
          <w:ilvl w:val="0"/>
          <w:numId w:val="24"/>
        </w:numPr>
        <w:spacing w:before="100" w:beforeAutospacing="1" w:after="100" w:afterAutospacing="1"/>
      </w:pPr>
      <w:r w:rsidRPr="00912642">
        <w:t>62″ Sensor ULTRA Flat Cable Available</w:t>
      </w:r>
    </w:p>
    <w:p w14:paraId="218882A6" w14:textId="77777777" w:rsidR="00F97278" w:rsidRDefault="00F97278" w:rsidP="00F97278">
      <w:pPr>
        <w:pStyle w:val="ListParagraph"/>
        <w:numPr>
          <w:ilvl w:val="0"/>
          <w:numId w:val="24"/>
        </w:numPr>
        <w:spacing w:before="100" w:beforeAutospacing="1" w:after="100" w:afterAutospacing="1"/>
      </w:pPr>
      <w:r w:rsidRPr="00912642">
        <w:t>+16,000 Recordings in Memory</w:t>
      </w:r>
    </w:p>
    <w:p w14:paraId="0D08E802" w14:textId="77777777" w:rsidR="00F97278" w:rsidRDefault="00F97278" w:rsidP="00F97278">
      <w:pPr>
        <w:pStyle w:val="ListParagraph"/>
        <w:numPr>
          <w:ilvl w:val="0"/>
          <w:numId w:val="24"/>
        </w:numPr>
        <w:spacing w:before="100" w:beforeAutospacing="1" w:after="100" w:afterAutospacing="1"/>
      </w:pPr>
      <w:r w:rsidRPr="00912642">
        <w:t>+/-0.5ºC Measuring Accuracy</w:t>
      </w:r>
    </w:p>
    <w:p w14:paraId="29B95611" w14:textId="77777777" w:rsidR="00F97278" w:rsidRPr="00912642" w:rsidRDefault="00F97278" w:rsidP="00F97278">
      <w:pPr>
        <w:pStyle w:val="ListParagraph"/>
        <w:numPr>
          <w:ilvl w:val="0"/>
          <w:numId w:val="24"/>
        </w:numPr>
        <w:spacing w:before="100" w:beforeAutospacing="1" w:after="100" w:afterAutospacing="1"/>
      </w:pPr>
      <w:r w:rsidRPr="00912642">
        <w:t>Large LCD Screen 1″ x 3.75″</w:t>
      </w:r>
    </w:p>
    <w:p w14:paraId="46278CA3" w14:textId="49D792BD" w:rsidR="00F97278" w:rsidRDefault="00F97278" w:rsidP="00F97278">
      <w:pPr>
        <w:spacing w:before="100" w:beforeAutospacing="1" w:after="100" w:afterAutospacing="1"/>
      </w:pPr>
      <w:r>
        <w:t xml:space="preserve">For more information, visit: </w:t>
      </w:r>
      <w:hyperlink r:id="rId12" w:history="1">
        <w:r w:rsidRPr="00912642">
          <w:rPr>
            <w:rStyle w:val="Hyperlink"/>
          </w:rPr>
          <w:t>https://www.berlingerusa.com/fridgetag2l/</w:t>
        </w:r>
      </w:hyperlink>
    </w:p>
    <w:p w14:paraId="362C41E6" w14:textId="77777777" w:rsidR="00D13B34" w:rsidRDefault="00617280" w:rsidP="00D13B34">
      <w:pPr>
        <w:rPr>
          <w:rFonts w:cstheme="minorHAnsi"/>
          <w:b/>
          <w:bCs/>
        </w:rPr>
      </w:pPr>
      <w:r>
        <w:rPr>
          <w:rFonts w:cstheme="minorHAnsi"/>
          <w:b/>
          <w:bCs/>
        </w:rPr>
        <w:br w:type="page"/>
      </w:r>
    </w:p>
    <w:p w14:paraId="0C3EFC94" w14:textId="5AE8EC38" w:rsidR="00F97278" w:rsidRDefault="00F97278" w:rsidP="00D13B34">
      <w:pPr>
        <w:rPr>
          <w:rFonts w:cstheme="minorHAnsi"/>
          <w:b/>
          <w:bCs/>
        </w:rPr>
      </w:pPr>
      <w:r w:rsidRPr="00996F4E">
        <w:rPr>
          <w:rFonts w:cstheme="minorHAnsi"/>
          <w:b/>
          <w:bCs/>
          <w:noProof/>
        </w:rPr>
        <w:lastRenderedPageBreak/>
        <w:drawing>
          <wp:anchor distT="0" distB="0" distL="114300" distR="114300" simplePos="0" relativeHeight="251667456" behindDoc="1" locked="0" layoutInCell="1" allowOverlap="1" wp14:anchorId="73FE7912" wp14:editId="04778E6B">
            <wp:simplePos x="0" y="0"/>
            <wp:positionH relativeFrom="margin">
              <wp:posOffset>-161925</wp:posOffset>
            </wp:positionH>
            <wp:positionV relativeFrom="paragraph">
              <wp:posOffset>365760</wp:posOffset>
            </wp:positionV>
            <wp:extent cx="2524125" cy="1763395"/>
            <wp:effectExtent l="0" t="0" r="9525" b="8255"/>
            <wp:wrapTight wrapText="bothSides">
              <wp:wrapPolygon edited="0">
                <wp:start x="0" y="0"/>
                <wp:lineTo x="0" y="21468"/>
                <wp:lineTo x="21518" y="21468"/>
                <wp:lineTo x="21518" y="0"/>
                <wp:lineTo x="0" y="0"/>
              </wp:wrapPolygon>
            </wp:wrapTight>
            <wp:docPr id="7" name="Picture 7" descr="page7image1282135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page7image1282135696"/>
                    <pic:cNvPicPr>
                      <a:picLocks noChangeAspect="1" noChangeArrowheads="1"/>
                    </pic:cNvPicPr>
                  </pic:nvPicPr>
                  <pic:blipFill rotWithShape="1">
                    <a:blip r:embed="rId13">
                      <a:extLst>
                        <a:ext uri="{28A0092B-C50C-407E-A947-70E740481C1C}">
                          <a14:useLocalDpi xmlns:a14="http://schemas.microsoft.com/office/drawing/2010/main" val="0"/>
                        </a:ext>
                      </a:extLst>
                    </a:blip>
                    <a:srcRect l="2561" t="1597" r="2683" b="2128"/>
                    <a:stretch/>
                  </pic:blipFill>
                  <pic:spPr bwMode="auto">
                    <a:xfrm>
                      <a:off x="0" y="0"/>
                      <a:ext cx="2524125" cy="17633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spellStart"/>
      <w:r w:rsidRPr="00996F4E">
        <w:rPr>
          <w:rFonts w:cstheme="minorHAnsi"/>
          <w:b/>
          <w:bCs/>
        </w:rPr>
        <w:t>InTemp</w:t>
      </w:r>
      <w:proofErr w:type="spellEnd"/>
      <w:r w:rsidRPr="00996F4E">
        <w:rPr>
          <w:rFonts w:cstheme="minorHAnsi"/>
          <w:b/>
          <w:bCs/>
        </w:rPr>
        <w:t xml:space="preserve">® VFC Bluetooth Low Energy Temperature (with Glycol) Data Logger </w:t>
      </w:r>
      <w:r w:rsidRPr="00D42DD5">
        <w:rPr>
          <w:rFonts w:cstheme="minorHAnsi"/>
        </w:rPr>
        <w:t>(CX402- VFCxxx)</w:t>
      </w:r>
      <w:r w:rsidRPr="00996F4E">
        <w:rPr>
          <w:rFonts w:cstheme="minorHAnsi"/>
          <w:b/>
          <w:bCs/>
        </w:rPr>
        <w:t xml:space="preserve"> </w:t>
      </w:r>
    </w:p>
    <w:p w14:paraId="34BB0E1D" w14:textId="77777777" w:rsidR="00D13B34" w:rsidRPr="00996F4E" w:rsidRDefault="00D13B34" w:rsidP="00D13B34">
      <w:pPr>
        <w:rPr>
          <w:rFonts w:cstheme="minorHAnsi"/>
          <w:b/>
          <w:bCs/>
        </w:rPr>
      </w:pPr>
    </w:p>
    <w:p w14:paraId="676C667F" w14:textId="77777777" w:rsidR="00F97278" w:rsidRDefault="00F97278" w:rsidP="00F97278">
      <w:pPr>
        <w:rPr>
          <w:rFonts w:cstheme="minorHAnsi"/>
        </w:rPr>
      </w:pPr>
      <w:r w:rsidRPr="006841E1">
        <w:rPr>
          <w:rFonts w:cstheme="minorHAnsi"/>
        </w:rPr>
        <w:fldChar w:fldCharType="begin"/>
      </w:r>
      <w:r w:rsidRPr="006841E1">
        <w:rPr>
          <w:rFonts w:cstheme="minorHAnsi"/>
        </w:rPr>
        <w:instrText xml:space="preserve"> INCLUDEPICTURE "C:\\var\\folders\\p9\\tyzc6m6x58x3_gkjhnh_h7qh0000gn\\T\\com.microsoft.Word\\WebArchiveCopyPasteTempFiles\\page7image1282135088" \* MERGEFORMAT </w:instrText>
      </w:r>
      <w:r w:rsidRPr="006841E1">
        <w:rPr>
          <w:rFonts w:cstheme="minorHAnsi"/>
        </w:rPr>
        <w:fldChar w:fldCharType="end"/>
      </w:r>
      <w:r w:rsidRPr="006841E1">
        <w:rPr>
          <w:rFonts w:cstheme="minorHAnsi"/>
        </w:rPr>
        <w:fldChar w:fldCharType="begin"/>
      </w:r>
      <w:r w:rsidRPr="006841E1">
        <w:rPr>
          <w:rFonts w:cstheme="minorHAnsi"/>
        </w:rPr>
        <w:instrText xml:space="preserve"> INCLUDEPICTURE "C:\\var\\folders\\p9\\tyzc6m6x58x3_gkjhnh_h7qh0000gn\\T\\com.microsoft.Word\\WebArchiveCopyPasteTempFiles\\page7image1282135360" \* MERGEFORMAT </w:instrText>
      </w:r>
      <w:r w:rsidRPr="006841E1">
        <w:rPr>
          <w:rFonts w:cstheme="minorHAnsi"/>
        </w:rPr>
        <w:fldChar w:fldCharType="end"/>
      </w:r>
      <w:r w:rsidRPr="006841E1">
        <w:rPr>
          <w:rFonts w:cstheme="minorHAnsi"/>
        </w:rPr>
        <w:fldChar w:fldCharType="begin"/>
      </w:r>
      <w:r w:rsidRPr="006841E1">
        <w:rPr>
          <w:rFonts w:cstheme="minorHAnsi"/>
        </w:rPr>
        <w:instrText xml:space="preserve"> INCLUDEPICTURE "C:\\var\\folders\\p9\\tyzc6m6x58x3_gkjhnh_h7qh0000gn\\T\\com.microsoft.Word\\WebArchiveCopyPasteTempFiles\\page7image1282135696" \* MERGEFORMAT </w:instrText>
      </w:r>
      <w:r w:rsidRPr="006841E1">
        <w:rPr>
          <w:rFonts w:cstheme="minorHAnsi"/>
        </w:rPr>
        <w:fldChar w:fldCharType="end"/>
      </w:r>
      <w:r w:rsidRPr="006841E1">
        <w:rPr>
          <w:rFonts w:cstheme="minorHAnsi"/>
        </w:rPr>
        <w:t xml:space="preserve">This DDL communicates wirelessly via Bluetooth Low Energy to mobile devices. Using the InTemp app, users can easily view data, check logger status, set alarms, and create and share secure PDF reports for streamlined reporting and regulatory compliance. All loggers feature a built-in LCD display to view current and daily minimum and maximum temperatures, advanced audible and visual alarm capabilities for notification of temperature excursions, an internal sensor for ambient temperature monitoring, and a 3-year NIST Certification of Calibration (probe only). </w:t>
      </w:r>
    </w:p>
    <w:p w14:paraId="44A500D6" w14:textId="77777777" w:rsidR="00F97278" w:rsidRPr="006841E1" w:rsidRDefault="00F97278" w:rsidP="00F97278">
      <w:pPr>
        <w:rPr>
          <w:rFonts w:cstheme="minorHAnsi"/>
        </w:rPr>
      </w:pPr>
    </w:p>
    <w:p w14:paraId="091DDE66" w14:textId="77777777" w:rsidR="00F97278" w:rsidRPr="00996F4E" w:rsidRDefault="00F97278" w:rsidP="00F97278">
      <w:pPr>
        <w:rPr>
          <w:rFonts w:cstheme="minorHAnsi"/>
          <w:b/>
          <w:bCs/>
        </w:rPr>
      </w:pPr>
      <w:r w:rsidRPr="00996F4E">
        <w:rPr>
          <w:rFonts w:cstheme="minorHAnsi"/>
          <w:b/>
          <w:bCs/>
        </w:rPr>
        <w:t xml:space="preserve">Features: </w:t>
      </w:r>
    </w:p>
    <w:p w14:paraId="59E99B90" w14:textId="77777777" w:rsidR="00F97278" w:rsidRPr="00C9432A" w:rsidRDefault="00F97278" w:rsidP="00F97278">
      <w:pPr>
        <w:pStyle w:val="ListParagraph"/>
        <w:numPr>
          <w:ilvl w:val="0"/>
          <w:numId w:val="15"/>
        </w:numPr>
        <w:spacing w:after="100" w:afterAutospacing="1"/>
        <w:rPr>
          <w:rFonts w:cstheme="minorHAnsi"/>
        </w:rPr>
      </w:pPr>
      <w:r w:rsidRPr="00C9432A">
        <w:rPr>
          <w:rFonts w:cstheme="minorHAnsi"/>
        </w:rPr>
        <w:t xml:space="preserve">Easy-to-read display with current and daily min/max temperatures </w:t>
      </w:r>
    </w:p>
    <w:p w14:paraId="7201B91A" w14:textId="77777777" w:rsidR="00F97278" w:rsidRPr="00C9432A" w:rsidRDefault="00F97278" w:rsidP="00F97278">
      <w:pPr>
        <w:pStyle w:val="ListParagraph"/>
        <w:numPr>
          <w:ilvl w:val="0"/>
          <w:numId w:val="15"/>
        </w:numPr>
        <w:spacing w:before="100" w:beforeAutospacing="1" w:after="100" w:afterAutospacing="1"/>
        <w:rPr>
          <w:rFonts w:cstheme="minorHAnsi"/>
        </w:rPr>
      </w:pPr>
      <w:r w:rsidRPr="00C9432A">
        <w:rPr>
          <w:rFonts w:cstheme="minorHAnsi"/>
        </w:rPr>
        <w:t xml:space="preserve">Audible and visual alarms (remote alarms require the InTemp Gateway app) </w:t>
      </w:r>
    </w:p>
    <w:p w14:paraId="472719D3" w14:textId="77777777" w:rsidR="00F97278" w:rsidRPr="00C9432A" w:rsidRDefault="00F97278" w:rsidP="00F97278">
      <w:pPr>
        <w:pStyle w:val="ListParagraph"/>
        <w:numPr>
          <w:ilvl w:val="0"/>
          <w:numId w:val="15"/>
        </w:numPr>
        <w:spacing w:before="100" w:beforeAutospacing="1" w:after="100" w:afterAutospacing="1"/>
        <w:rPr>
          <w:rFonts w:cstheme="minorHAnsi"/>
        </w:rPr>
      </w:pPr>
      <w:r w:rsidRPr="00C9432A">
        <w:rPr>
          <w:rFonts w:cstheme="minorHAnsi"/>
        </w:rPr>
        <w:t xml:space="preserve">Bluetooth transmission of data and alarm states </w:t>
      </w:r>
    </w:p>
    <w:p w14:paraId="42168566" w14:textId="77777777" w:rsidR="00F97278" w:rsidRPr="00C9432A" w:rsidRDefault="00F97278" w:rsidP="00F97278">
      <w:pPr>
        <w:pStyle w:val="ListParagraph"/>
        <w:numPr>
          <w:ilvl w:val="0"/>
          <w:numId w:val="15"/>
        </w:numPr>
        <w:spacing w:before="100" w:beforeAutospacing="1" w:after="100" w:afterAutospacing="1"/>
        <w:rPr>
          <w:rFonts w:cstheme="minorHAnsi"/>
        </w:rPr>
      </w:pPr>
      <w:r w:rsidRPr="00C9432A">
        <w:rPr>
          <w:rFonts w:cstheme="minorHAnsi"/>
        </w:rPr>
        <w:t xml:space="preserve">Logger setup and download of data in seconds – without a PC or cable </w:t>
      </w:r>
    </w:p>
    <w:p w14:paraId="75087A69" w14:textId="77777777" w:rsidR="00F97278" w:rsidRPr="00C9432A" w:rsidRDefault="00F97278" w:rsidP="00F97278">
      <w:pPr>
        <w:pStyle w:val="ListParagraph"/>
        <w:numPr>
          <w:ilvl w:val="0"/>
          <w:numId w:val="15"/>
        </w:numPr>
        <w:spacing w:before="100" w:beforeAutospacing="1" w:after="100" w:afterAutospacing="1"/>
        <w:rPr>
          <w:rFonts w:cstheme="minorHAnsi"/>
        </w:rPr>
      </w:pPr>
      <w:r w:rsidRPr="00C9432A">
        <w:rPr>
          <w:rFonts w:cstheme="minorHAnsi"/>
        </w:rPr>
        <w:t xml:space="preserve">±1° F (0.5° C) accuracy for reliable temperature readings </w:t>
      </w:r>
    </w:p>
    <w:p w14:paraId="614CFE9C" w14:textId="77777777" w:rsidR="00F97278" w:rsidRDefault="00F97278" w:rsidP="00F97278">
      <w:pPr>
        <w:pStyle w:val="ListParagraph"/>
        <w:numPr>
          <w:ilvl w:val="0"/>
          <w:numId w:val="15"/>
        </w:numPr>
        <w:spacing w:before="100" w:beforeAutospacing="1" w:after="100" w:afterAutospacing="1"/>
      </w:pPr>
      <w:r w:rsidRPr="00C9432A">
        <w:rPr>
          <w:rFonts w:cstheme="minorHAnsi"/>
        </w:rPr>
        <w:t>Battery-powered to guard against local po</w:t>
      </w:r>
      <w:r w:rsidRPr="001F361F">
        <w:t>wer loss</w:t>
      </w:r>
    </w:p>
    <w:p w14:paraId="61D0993C" w14:textId="77777777" w:rsidR="00F97278" w:rsidRPr="00C9432A" w:rsidRDefault="00F97278" w:rsidP="00F97278">
      <w:pPr>
        <w:pStyle w:val="ListParagraph"/>
        <w:numPr>
          <w:ilvl w:val="0"/>
          <w:numId w:val="15"/>
        </w:numPr>
        <w:spacing w:before="100" w:beforeAutospacing="1" w:after="100" w:afterAutospacing="1"/>
        <w:rPr>
          <w:rFonts w:cstheme="minorHAnsi"/>
        </w:rPr>
      </w:pPr>
      <w:r w:rsidRPr="00C9432A">
        <w:rPr>
          <w:rFonts w:cstheme="minorHAnsi"/>
        </w:rPr>
        <w:t xml:space="preserve">Several Glycol bottle sizes with probe and cable length options </w:t>
      </w:r>
    </w:p>
    <w:p w14:paraId="1A938896" w14:textId="77777777" w:rsidR="00F97278" w:rsidRPr="00C9432A" w:rsidRDefault="00F97278" w:rsidP="00F97278">
      <w:pPr>
        <w:pStyle w:val="ListParagraph"/>
        <w:numPr>
          <w:ilvl w:val="0"/>
          <w:numId w:val="15"/>
        </w:numPr>
        <w:spacing w:before="100" w:beforeAutospacing="1" w:after="100" w:afterAutospacing="1"/>
        <w:rPr>
          <w:rFonts w:cstheme="minorHAnsi"/>
        </w:rPr>
      </w:pPr>
      <w:r w:rsidRPr="00C9432A">
        <w:rPr>
          <w:rFonts w:cstheme="minorHAnsi"/>
        </w:rPr>
        <w:t xml:space="preserve">Includes 3-year ISO 17025 compliant calibration </w:t>
      </w:r>
    </w:p>
    <w:p w14:paraId="055A6C4B" w14:textId="0CF6AC94" w:rsidR="00F97278" w:rsidRDefault="00F97278" w:rsidP="001911B8">
      <w:pPr>
        <w:spacing w:before="100" w:beforeAutospacing="1" w:after="100" w:afterAutospacing="1"/>
        <w:rPr>
          <w:rFonts w:cstheme="minorHAnsi"/>
          <w:sz w:val="22"/>
          <w:szCs w:val="22"/>
        </w:rPr>
      </w:pPr>
      <w:r w:rsidRPr="000F04DB">
        <w:rPr>
          <w:rFonts w:cstheme="minorHAnsi"/>
          <w:color w:val="333333"/>
          <w:sz w:val="22"/>
          <w:szCs w:val="22"/>
        </w:rPr>
        <w:t xml:space="preserve">For more information, visit: </w:t>
      </w:r>
      <w:hyperlink r:id="rId14" w:history="1">
        <w:r w:rsidR="00AD54F5" w:rsidRPr="001B0B95">
          <w:rPr>
            <w:rStyle w:val="Hyperlink"/>
            <w:rFonts w:cstheme="minorHAnsi"/>
            <w:sz w:val="22"/>
            <w:szCs w:val="22"/>
          </w:rPr>
          <w:t>http://www.onsetcomp.com/intemp/</w:t>
        </w:r>
      </w:hyperlink>
      <w:r w:rsidR="00AD54F5">
        <w:rPr>
          <w:rFonts w:cstheme="minorHAnsi"/>
          <w:color w:val="0000FF"/>
          <w:sz w:val="22"/>
          <w:szCs w:val="22"/>
        </w:rPr>
        <w:t xml:space="preserve"> </w:t>
      </w:r>
      <w:r w:rsidRPr="000F04DB">
        <w:rPr>
          <w:rFonts w:cstheme="minorHAnsi"/>
          <w:color w:val="0000FF"/>
          <w:sz w:val="22"/>
          <w:szCs w:val="22"/>
        </w:rPr>
        <w:t xml:space="preserve"> </w:t>
      </w:r>
    </w:p>
    <w:p w14:paraId="4F3A810E" w14:textId="77777777" w:rsidR="00D13B34" w:rsidRDefault="00D13B34" w:rsidP="001911B8">
      <w:pPr>
        <w:spacing w:before="100" w:beforeAutospacing="1" w:after="100" w:afterAutospacing="1"/>
        <w:rPr>
          <w:rFonts w:cstheme="minorHAnsi"/>
          <w:b/>
          <w:bCs/>
        </w:rPr>
      </w:pPr>
    </w:p>
    <w:p w14:paraId="4F544AA3" w14:textId="77777777" w:rsidR="00D13B34" w:rsidRDefault="00D13B34" w:rsidP="001911B8">
      <w:pPr>
        <w:spacing w:before="100" w:beforeAutospacing="1" w:after="100" w:afterAutospacing="1"/>
        <w:rPr>
          <w:rFonts w:cstheme="minorHAnsi"/>
          <w:b/>
          <w:bCs/>
        </w:rPr>
      </w:pPr>
    </w:p>
    <w:p w14:paraId="39B77279" w14:textId="77777777" w:rsidR="00D13B34" w:rsidRDefault="00D13B34" w:rsidP="001911B8">
      <w:pPr>
        <w:spacing w:before="100" w:beforeAutospacing="1" w:after="100" w:afterAutospacing="1"/>
        <w:rPr>
          <w:rFonts w:cstheme="minorHAnsi"/>
          <w:b/>
          <w:bCs/>
        </w:rPr>
      </w:pPr>
    </w:p>
    <w:p w14:paraId="5E4B447C" w14:textId="77777777" w:rsidR="00D13B34" w:rsidRDefault="00D13B34" w:rsidP="001911B8">
      <w:pPr>
        <w:spacing w:before="100" w:beforeAutospacing="1" w:after="100" w:afterAutospacing="1"/>
        <w:rPr>
          <w:rFonts w:cstheme="minorHAnsi"/>
          <w:b/>
          <w:bCs/>
        </w:rPr>
      </w:pPr>
    </w:p>
    <w:p w14:paraId="78D51221" w14:textId="77777777" w:rsidR="00D13B34" w:rsidRDefault="00D13B34" w:rsidP="001911B8">
      <w:pPr>
        <w:spacing w:before="100" w:beforeAutospacing="1" w:after="100" w:afterAutospacing="1"/>
        <w:rPr>
          <w:rFonts w:cstheme="minorHAnsi"/>
          <w:b/>
          <w:bCs/>
        </w:rPr>
      </w:pPr>
    </w:p>
    <w:p w14:paraId="367BF127" w14:textId="77777777" w:rsidR="00D13B34" w:rsidRDefault="00D13B34" w:rsidP="001911B8">
      <w:pPr>
        <w:spacing w:before="100" w:beforeAutospacing="1" w:after="100" w:afterAutospacing="1"/>
        <w:rPr>
          <w:rFonts w:cstheme="minorHAnsi"/>
          <w:b/>
          <w:bCs/>
        </w:rPr>
      </w:pPr>
    </w:p>
    <w:p w14:paraId="4BBB0157" w14:textId="77777777" w:rsidR="00D13B34" w:rsidRDefault="00D13B34" w:rsidP="001911B8">
      <w:pPr>
        <w:spacing w:before="100" w:beforeAutospacing="1" w:after="100" w:afterAutospacing="1"/>
        <w:rPr>
          <w:rFonts w:cstheme="minorHAnsi"/>
          <w:b/>
          <w:bCs/>
        </w:rPr>
      </w:pPr>
    </w:p>
    <w:p w14:paraId="12C7A48F" w14:textId="77777777" w:rsidR="00D13B34" w:rsidRDefault="00D13B34" w:rsidP="001911B8">
      <w:pPr>
        <w:spacing w:before="100" w:beforeAutospacing="1" w:after="100" w:afterAutospacing="1"/>
        <w:rPr>
          <w:rFonts w:cstheme="minorHAnsi"/>
          <w:b/>
          <w:bCs/>
        </w:rPr>
      </w:pPr>
    </w:p>
    <w:p w14:paraId="080033F8" w14:textId="77777777" w:rsidR="00D13B34" w:rsidRDefault="00D13B34" w:rsidP="001911B8">
      <w:pPr>
        <w:spacing w:before="100" w:beforeAutospacing="1" w:after="100" w:afterAutospacing="1"/>
        <w:rPr>
          <w:rFonts w:cstheme="minorHAnsi"/>
          <w:b/>
          <w:bCs/>
        </w:rPr>
      </w:pPr>
    </w:p>
    <w:p w14:paraId="5E921E90" w14:textId="77777777" w:rsidR="00D13B34" w:rsidRDefault="00D13B34" w:rsidP="001911B8">
      <w:pPr>
        <w:spacing w:before="100" w:beforeAutospacing="1" w:after="100" w:afterAutospacing="1"/>
        <w:rPr>
          <w:rFonts w:cstheme="minorHAnsi"/>
          <w:b/>
          <w:bCs/>
        </w:rPr>
      </w:pPr>
    </w:p>
    <w:p w14:paraId="170CFF3B" w14:textId="77777777" w:rsidR="00D13B34" w:rsidRDefault="00D13B34" w:rsidP="001911B8">
      <w:pPr>
        <w:spacing w:before="100" w:beforeAutospacing="1" w:after="100" w:afterAutospacing="1"/>
        <w:rPr>
          <w:rFonts w:cstheme="minorHAnsi"/>
          <w:b/>
          <w:bCs/>
        </w:rPr>
      </w:pPr>
    </w:p>
    <w:p w14:paraId="7195FC7C" w14:textId="5467D917" w:rsidR="00B95B12" w:rsidRPr="00D13B34" w:rsidRDefault="00B95B12" w:rsidP="001911B8">
      <w:pPr>
        <w:spacing w:before="100" w:beforeAutospacing="1" w:after="100" w:afterAutospacing="1"/>
        <w:rPr>
          <w:rFonts w:cstheme="minorHAnsi"/>
        </w:rPr>
      </w:pPr>
      <w:proofErr w:type="spellStart"/>
      <w:r w:rsidRPr="00D13B34">
        <w:rPr>
          <w:rFonts w:cstheme="minorHAnsi"/>
          <w:b/>
          <w:bCs/>
        </w:rPr>
        <w:lastRenderedPageBreak/>
        <w:t>Fisherbrand</w:t>
      </w:r>
      <w:proofErr w:type="spellEnd"/>
      <w:r w:rsidRPr="00D13B34">
        <w:rPr>
          <w:rFonts w:cstheme="minorHAnsi"/>
          <w:b/>
          <w:bCs/>
        </w:rPr>
        <w:t xml:space="preserve"> Traceable Refrigerator/Freezer Alarm Thermometer</w:t>
      </w:r>
    </w:p>
    <w:p w14:paraId="4740CD5B" w14:textId="2F003D12" w:rsidR="00B95B12" w:rsidRDefault="00D13B34">
      <w:r w:rsidRPr="00D13B34">
        <w:rPr>
          <w:b/>
          <w:bCs/>
          <w:noProof/>
        </w:rPr>
        <mc:AlternateContent>
          <mc:Choice Requires="wps">
            <w:drawing>
              <wp:anchor distT="0" distB="0" distL="114300" distR="114300" simplePos="0" relativeHeight="251669504" behindDoc="0" locked="0" layoutInCell="1" allowOverlap="1" wp14:anchorId="4576182C" wp14:editId="1B636874">
                <wp:simplePos x="0" y="0"/>
                <wp:positionH relativeFrom="column">
                  <wp:posOffset>2476500</wp:posOffset>
                </wp:positionH>
                <wp:positionV relativeFrom="paragraph">
                  <wp:posOffset>200660</wp:posOffset>
                </wp:positionV>
                <wp:extent cx="3886200" cy="1280160"/>
                <wp:effectExtent l="0" t="0" r="12700" b="15240"/>
                <wp:wrapNone/>
                <wp:docPr id="9" name="Text Box 9"/>
                <wp:cNvGraphicFramePr/>
                <a:graphic xmlns:a="http://schemas.openxmlformats.org/drawingml/2006/main">
                  <a:graphicData uri="http://schemas.microsoft.com/office/word/2010/wordprocessingShape">
                    <wps:wsp>
                      <wps:cNvSpPr txBox="1"/>
                      <wps:spPr>
                        <a:xfrm>
                          <a:off x="0" y="0"/>
                          <a:ext cx="3886200" cy="1280160"/>
                        </a:xfrm>
                        <a:prstGeom prst="rect">
                          <a:avLst/>
                        </a:prstGeom>
                        <a:solidFill>
                          <a:schemeClr val="lt1"/>
                        </a:solidFill>
                        <a:ln w="6350">
                          <a:solidFill>
                            <a:schemeClr val="bg1"/>
                          </a:solidFill>
                        </a:ln>
                      </wps:spPr>
                      <wps:txbx>
                        <w:txbxContent>
                          <w:p w14:paraId="4EF01F96" w14:textId="77777777" w:rsidR="00D13B34" w:rsidRPr="005C5D4C" w:rsidRDefault="00D13B34" w:rsidP="00D13B34">
                            <w:r w:rsidRPr="005C5D4C">
                              <w:rPr>
                                <w:color w:val="2B2B2B"/>
                                <w:shd w:val="clear" w:color="auto" w:fill="FFFFFF"/>
                              </w:rPr>
                              <w:t>Provides accurate reading when freezer/refrigerator doors are open with temperature-buffered, sensor-sealed in bottled glycol solution. Fisher Scientific™ Traceable™ Refrigerator/Freezer Alarm Thermometer shows current, high and low temperatures and alerts user with visual and audible signals if temperature diverts from set points.</w:t>
                            </w:r>
                          </w:p>
                          <w:p w14:paraId="12EBDE50" w14:textId="77777777" w:rsidR="00B95B12" w:rsidRDefault="00B95B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76182C" id="_x0000_t202" coordsize="21600,21600" o:spt="202" path="m,l,21600r21600,l21600,xe">
                <v:stroke joinstyle="miter"/>
                <v:path gradientshapeok="t" o:connecttype="rect"/>
              </v:shapetype>
              <v:shape id="Text Box 9" o:spid="_x0000_s1026" type="#_x0000_t202" style="position:absolute;margin-left:195pt;margin-top:15.8pt;width:306pt;height:100.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aXPSwIAAKIEAAAOAAAAZHJzL2Uyb0RvYy54bWysVMFuGjEQvVfqP1i+NwuEULJiiShRqkpR&#10;EolUORuvl13J63Ftw2769X02kJA0p6oXM56ZfZ5584bZVd9qtlPON2QKPjwbcKaMpLIxm4L/fLz5&#10;MuXMB2FKocmogj8rz6/mnz/NOpurEdWkS+UYQIzPO1vwOgSbZ5mXtWqFPyOrDIIVuVYEXN0mK53o&#10;gN7qbDQYTLKOXGkdSeU9vNf7IJ8n/KpSMtxXlVeB6YKjtpBOl851PLP5TOQbJ2zdyEMZ4h+qaEVj&#10;8OgL1LUIgm1d8xdU20hHnqpwJqnNqKoaqVIP6GY4eNfNqhZWpV5AjrcvNPn/Byvvdg+ONWXBLzkz&#10;osWIHlUf2Dfq2WVkp7M+R9LKIi30cGPKR7+HMzbdV66Nv2iHIQ6en1+4jWASzvPpdIKBcSYRG46m&#10;g+EksZ+9fm6dD98VtSwaBXcYXuJU7G59QClIPabE1zzpprxptE6XKBi11I7tBEatQyoSX7zJ0oZ1&#10;BZ+cXwwS8JtYktwrwnrzAQLwtEEhkZR989EK/bo/MLWm8hlEOdoLzVt506CZW+HDg3BQFgjAtoR7&#10;HJUmFEMHi7Oa3O+P/DEfA0eUsw5KLbj/tRVOcaZ/GEjhcjgeR2mny/ji6wgXdxpZn0bMtl0SGBpi&#10;L61MZswP+mhWjtonLNUivoqQMBJvFzwczWXY7w+WUqrFIiVBzFaEW7OyMkLHicRRPfZPwtnDPAOk&#10;cEdHTYv83Vj3ufFLQ4ttoKpJM48E71k98I5FSFI4LG3ctNN7ynr9a5n/AQAA//8DAFBLAwQUAAYA&#10;CAAAACEAdpUt1OAAAAALAQAADwAAAGRycy9kb3ducmV2LnhtbEyPQUvDQBCF74L/YRnBm91tUkqN&#10;2ZSgiKCCWHvpbZuMSTA7G7LTNv33Tk96m5n3ePO9fD35Xh1xjF0gC/OZAYVUhbqjxsL26/luBSqy&#10;o9r1gdDCGSOsi+ur3GV1ONEnHjfcKAmhmDkLLfOQaR2rFr2LszAgifYdRu9Y1rHR9ehOEu57nRiz&#10;1N51JB9aN+Bji9XP5uAtvC527inlNzwzTR9l+bIaFvHd2tubqXwAxTjxnxku+IIOhTDtw4HqqHoL&#10;6b2RLizDfAnqYjAmkcveQpKmCegi1/87FL8AAAD//wMAUEsBAi0AFAAGAAgAAAAhALaDOJL+AAAA&#10;4QEAABMAAAAAAAAAAAAAAAAAAAAAAFtDb250ZW50X1R5cGVzXS54bWxQSwECLQAUAAYACAAAACEA&#10;OP0h/9YAAACUAQAACwAAAAAAAAAAAAAAAAAvAQAAX3JlbHMvLnJlbHNQSwECLQAUAAYACAAAACEA&#10;vfGlz0sCAACiBAAADgAAAAAAAAAAAAAAAAAuAgAAZHJzL2Uyb0RvYy54bWxQSwECLQAUAAYACAAA&#10;ACEAdpUt1OAAAAALAQAADwAAAAAAAAAAAAAAAAClBAAAZHJzL2Rvd25yZXYueG1sUEsFBgAAAAAE&#10;AAQA8wAAALIFAAAAAA==&#10;" fillcolor="white [3201]" strokecolor="white [3212]" strokeweight=".5pt">
                <v:textbox>
                  <w:txbxContent>
                    <w:p w14:paraId="4EF01F96" w14:textId="77777777" w:rsidR="00D13B34" w:rsidRPr="005C5D4C" w:rsidRDefault="00D13B34" w:rsidP="00D13B34">
                      <w:r w:rsidRPr="005C5D4C">
                        <w:rPr>
                          <w:color w:val="2B2B2B"/>
                          <w:shd w:val="clear" w:color="auto" w:fill="FFFFFF"/>
                        </w:rPr>
                        <w:t>Provides accurate reading when freezer/refrigerator doors are open with temperature-buffered, sensor-sealed in bottled glycol solution. Fisher Scientific™ Traceable™ Refrigerator/Freezer Alarm Thermometer shows current, high and low temperatures and alerts user with visual and audible signals if temperature diverts from set points.</w:t>
                      </w:r>
                    </w:p>
                    <w:p w14:paraId="12EBDE50" w14:textId="77777777" w:rsidR="00B95B12" w:rsidRDefault="00B95B12"/>
                  </w:txbxContent>
                </v:textbox>
              </v:shape>
            </w:pict>
          </mc:Fallback>
        </mc:AlternateContent>
      </w:r>
      <w:r w:rsidR="00B95B12" w:rsidRPr="00B95B12">
        <w:fldChar w:fldCharType="begin"/>
      </w:r>
      <w:r w:rsidR="00B95B12" w:rsidRPr="00B95B12">
        <w:instrText xml:space="preserve"> INCLUDEPICTURE "https://assets.fishersci.com/TFS-Assets/CCG/Control-Company/product-images/4227MainFisherbrand.jpg-650.jpg" \* MERGEFORMATINET </w:instrText>
      </w:r>
      <w:r w:rsidR="00B95B12" w:rsidRPr="00B95B12">
        <w:fldChar w:fldCharType="separate"/>
      </w:r>
      <w:r w:rsidR="00B95B12" w:rsidRPr="00B95B12">
        <w:rPr>
          <w:noProof/>
        </w:rPr>
        <w:drawing>
          <wp:inline distT="0" distB="0" distL="0" distR="0" wp14:anchorId="3272C0F4" wp14:editId="41B65E5C">
            <wp:extent cx="1874012" cy="1600200"/>
            <wp:effectExtent l="0" t="0" r="5715" b="0"/>
            <wp:docPr id="8" name="Picture 8" descr="Graphical user interface, 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qr code&#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80007" cy="1605319"/>
                    </a:xfrm>
                    <a:prstGeom prst="rect">
                      <a:avLst/>
                    </a:prstGeom>
                    <a:noFill/>
                    <a:ln>
                      <a:noFill/>
                    </a:ln>
                  </pic:spPr>
                </pic:pic>
              </a:graphicData>
            </a:graphic>
          </wp:inline>
        </w:drawing>
      </w:r>
      <w:r w:rsidR="00B95B12" w:rsidRPr="00B95B12">
        <w:fldChar w:fldCharType="end"/>
      </w:r>
    </w:p>
    <w:p w14:paraId="1C7C20BB" w14:textId="009A7B68" w:rsidR="00B95B12" w:rsidRDefault="00D13B34">
      <w:r>
        <w:rPr>
          <w:noProof/>
        </w:rPr>
        <mc:AlternateContent>
          <mc:Choice Requires="wps">
            <w:drawing>
              <wp:anchor distT="0" distB="0" distL="114300" distR="114300" simplePos="0" relativeHeight="251670528" behindDoc="0" locked="0" layoutInCell="1" allowOverlap="1" wp14:anchorId="35FF8FA8" wp14:editId="6046E8F2">
                <wp:simplePos x="0" y="0"/>
                <wp:positionH relativeFrom="column">
                  <wp:posOffset>-88900</wp:posOffset>
                </wp:positionH>
                <wp:positionV relativeFrom="paragraph">
                  <wp:posOffset>62865</wp:posOffset>
                </wp:positionV>
                <wp:extent cx="6134100" cy="2095500"/>
                <wp:effectExtent l="0" t="0" r="12700" b="16510"/>
                <wp:wrapNone/>
                <wp:docPr id="11" name="Text Box 11"/>
                <wp:cNvGraphicFramePr/>
                <a:graphic xmlns:a="http://schemas.openxmlformats.org/drawingml/2006/main">
                  <a:graphicData uri="http://schemas.microsoft.com/office/word/2010/wordprocessingShape">
                    <wps:wsp>
                      <wps:cNvSpPr txBox="1"/>
                      <wps:spPr>
                        <a:xfrm>
                          <a:off x="0" y="0"/>
                          <a:ext cx="6134100" cy="2095500"/>
                        </a:xfrm>
                        <a:prstGeom prst="rect">
                          <a:avLst/>
                        </a:prstGeom>
                        <a:solidFill>
                          <a:schemeClr val="lt1"/>
                        </a:solidFill>
                        <a:ln w="6350">
                          <a:solidFill>
                            <a:schemeClr val="bg1"/>
                          </a:solidFill>
                        </a:ln>
                      </wps:spPr>
                      <wps:txbx>
                        <w:txbxContent>
                          <w:p w14:paraId="0BE61609" w14:textId="0FCD6E70" w:rsidR="005C5D4C" w:rsidRPr="00D13B34" w:rsidRDefault="00D13B34" w:rsidP="00D13B34">
                            <w:pPr>
                              <w:tabs>
                                <w:tab w:val="num" w:pos="720"/>
                              </w:tabs>
                              <w:textAlignment w:val="baseline"/>
                              <w:rPr>
                                <w:b/>
                                <w:bCs/>
                              </w:rPr>
                            </w:pPr>
                            <w:r w:rsidRPr="00D13B34">
                              <w:rPr>
                                <w:b/>
                                <w:bCs/>
                              </w:rPr>
                              <w:t>Features:</w:t>
                            </w:r>
                          </w:p>
                          <w:p w14:paraId="65B22717" w14:textId="77777777" w:rsidR="005C5D4C" w:rsidRPr="00D13B34" w:rsidRDefault="005C5D4C" w:rsidP="005C5D4C">
                            <w:pPr>
                              <w:numPr>
                                <w:ilvl w:val="0"/>
                                <w:numId w:val="26"/>
                              </w:numPr>
                              <w:textAlignment w:val="baseline"/>
                              <w:rPr>
                                <w:color w:val="2B2B2B"/>
                              </w:rPr>
                            </w:pPr>
                            <w:r w:rsidRPr="00D13B34">
                              <w:rPr>
                                <w:color w:val="2B2B2B"/>
                              </w:rPr>
                              <w:t>Monitors temperature in freezers, refrigerators, incubators, water baths and heating blocks</w:t>
                            </w:r>
                          </w:p>
                          <w:p w14:paraId="7E927D56" w14:textId="77777777" w:rsidR="005C5D4C" w:rsidRPr="00D13B34" w:rsidRDefault="005C5D4C" w:rsidP="005C5D4C">
                            <w:pPr>
                              <w:numPr>
                                <w:ilvl w:val="0"/>
                                <w:numId w:val="26"/>
                              </w:numPr>
                              <w:textAlignment w:val="baseline"/>
                              <w:rPr>
                                <w:color w:val="2B2B2B"/>
                              </w:rPr>
                            </w:pPr>
                            <w:r w:rsidRPr="00D13B34">
                              <w:rPr>
                                <w:color w:val="2B2B2B"/>
                              </w:rPr>
                              <w:t>Triple display simultaneously shows current, high and low temperatures</w:t>
                            </w:r>
                          </w:p>
                          <w:p w14:paraId="54DF403B" w14:textId="77777777" w:rsidR="005C5D4C" w:rsidRPr="00D13B34" w:rsidRDefault="005C5D4C" w:rsidP="005C5D4C">
                            <w:pPr>
                              <w:numPr>
                                <w:ilvl w:val="0"/>
                                <w:numId w:val="26"/>
                              </w:numPr>
                              <w:textAlignment w:val="baseline"/>
                              <w:rPr>
                                <w:color w:val="2B2B2B"/>
                              </w:rPr>
                            </w:pPr>
                            <w:r w:rsidRPr="00D13B34">
                              <w:rPr>
                                <w:color w:val="2B2B2B"/>
                              </w:rPr>
                              <w:t>Alarm (Cat. No. 06-664-11 only) set in 1° increments alerts user with visual and audible signals if temperature goes outside setpoints</w:t>
                            </w:r>
                          </w:p>
                          <w:p w14:paraId="13AFF82B" w14:textId="77777777" w:rsidR="005C5D4C" w:rsidRPr="00D13B34" w:rsidRDefault="005C5D4C" w:rsidP="005C5D4C">
                            <w:pPr>
                              <w:numPr>
                                <w:ilvl w:val="0"/>
                                <w:numId w:val="26"/>
                              </w:numPr>
                              <w:textAlignment w:val="baseline"/>
                              <w:rPr>
                                <w:color w:val="2B2B2B"/>
                              </w:rPr>
                            </w:pPr>
                            <w:r w:rsidRPr="00D13B34">
                              <w:rPr>
                                <w:color w:val="2B2B2B"/>
                              </w:rPr>
                              <w:t>10 ft. long (3m) micro cable permits doors to close on it</w:t>
                            </w:r>
                          </w:p>
                          <w:p w14:paraId="60D05034" w14:textId="3E87F852" w:rsidR="005C5D4C" w:rsidRPr="00D13B34" w:rsidRDefault="005C5D4C" w:rsidP="005C5D4C">
                            <w:pPr>
                              <w:numPr>
                                <w:ilvl w:val="0"/>
                                <w:numId w:val="26"/>
                              </w:numPr>
                              <w:textAlignment w:val="baseline"/>
                              <w:rPr>
                                <w:color w:val="2B2B2B"/>
                              </w:rPr>
                            </w:pPr>
                            <w:r w:rsidRPr="00D13B34">
                              <w:rPr>
                                <w:color w:val="2B2B2B"/>
                              </w:rPr>
                              <w:t xml:space="preserve">Dimensions: 4.25L × 2.75W × 0.75 </w:t>
                            </w:r>
                            <w:proofErr w:type="spellStart"/>
                            <w:r w:rsidRPr="00D13B34">
                              <w:rPr>
                                <w:color w:val="2B2B2B"/>
                              </w:rPr>
                              <w:t>in.H</w:t>
                            </w:r>
                            <w:proofErr w:type="spellEnd"/>
                            <w:r w:rsidRPr="00D13B34">
                              <w:rPr>
                                <w:color w:val="2B2B2B"/>
                              </w:rPr>
                              <w:t xml:space="preserve"> (11 × 7 × 2cm)</w:t>
                            </w:r>
                          </w:p>
                          <w:p w14:paraId="6953D085" w14:textId="77777777" w:rsidR="005C5D4C" w:rsidRPr="00D13B34" w:rsidRDefault="005C5D4C" w:rsidP="005C5D4C">
                            <w:pPr>
                              <w:pStyle w:val="ListParagraph"/>
                              <w:numPr>
                                <w:ilvl w:val="0"/>
                                <w:numId w:val="26"/>
                              </w:numPr>
                            </w:pPr>
                            <w:r w:rsidRPr="00D13B34">
                              <w:rPr>
                                <w:color w:val="2B2B2B"/>
                                <w:shd w:val="clear" w:color="auto" w:fill="FFFFFF"/>
                              </w:rPr>
                              <w:t>Individually serial-numbered Traceable Certificate is provided from an ISO 17025 calibration laboratory accredited by A2LA™; indicates traceability to standards provided by NIST™.</w:t>
                            </w:r>
                          </w:p>
                          <w:p w14:paraId="014E47FF" w14:textId="77777777" w:rsidR="005C5D4C" w:rsidRDefault="005C5D4C" w:rsidP="002B6B9D">
                            <w:pPr>
                              <w:ind w:left="360"/>
                              <w:textAlignment w:val="baseline"/>
                              <w:rPr>
                                <w:rFonts w:ascii="Helvetica" w:hAnsi="Helvetica"/>
                                <w:color w:val="2B2B2B"/>
                              </w:rPr>
                            </w:pPr>
                          </w:p>
                          <w:p w14:paraId="0762625D" w14:textId="77777777" w:rsidR="005C5D4C" w:rsidRDefault="005C5D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w14:anchorId="35FF8FA8" id="Text Box 11" o:spid="_x0000_s1027" type="#_x0000_t202" style="position:absolute;margin-left:-7pt;margin-top:4.95pt;width:483pt;height:16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k6SQIAAKsEAAAOAAAAZHJzL2Uyb0RvYy54bWysVMtu2zAQvBfoPxC8N5IcO02MyIGbwEWB&#10;IAlgFznTFGULoLgsSVtKv75Dys6rORW90NyHh7szu7q86lvN9sr5hkzJi5OcM2UkVY3ZlPznavHl&#10;nDMfhKmEJqNK/qQ8v5p9/nTZ2aka0ZZ0pRwDiPHTzpZ8G4KdZpmXW9UKf0JWGQRrcq0IMN0mq5zo&#10;gN7qbJTnZ1lHrrKOpPIe3pshyGcJv66VDPd17VVguuSoLaTTpXMdz2x2KaYbJ+y2kYcyxD9U0YrG&#10;4NFnqBsRBNu55i+otpGOPNXhRFKbUV03UqUe0E2Rv+tmuRVWpV5AjrfPNPn/Byvv9g+ONRW0Kzgz&#10;ooVGK9UH9o16Bhf46ayfIm1pkRh6+JF79Hs4Y9t97dr4i4YY4mD66ZndiCbhPCtOx0WOkERslF9M&#10;JjCAn7383TofvitqWbyU3EG+xKrY3/owpB5T4muedFMtGq2TEUdGXWvH9gJi65CKBPibLG1Yh1JO&#10;J3kCfhNLQ/eCsN58gAA8bVBzJGVoPt5Cv+4HEo/ErKl6Al+OhonzVi4a9HQrfHgQDiMGHrA24R5H&#10;rQk10eHG2Zbc74/8MR/KI8pZh5Etuf+1E05xpn8YzMRFMR7HGU/GePJ1BMO9jqxfR8yuvSYQBdlR&#10;XbrG/KCP19pR+4jtmsdXERJG4u2Sh+P1OgyLhO2Uaj5PSZhqK8KtWVoZoaMwUbFV/yicPcgaMBF3&#10;dBxuMX2n7pCbJLXzXaBFk6SPPA+sHujHRqThOWxvXLnXdsp6+cbM/gAAAP//AwBQSwMEFAAGAAgA&#10;AAAhAASbA/bfAAAACQEAAA8AAABkcnMvZG93bnJldi54bWxMj0FLw0AQhe+C/2EZwVu7aatiYial&#10;CCIi2NoK0ts2OybB7GzIbpvor3c86fHNe7z5Xr4cXatO1IfGM8JsmoAiLr1tuEJ42z1MbkGFaNia&#10;1jMhfFGAZXF+lpvM+oFf6bSNlZISDplBqGPsMq1DWZMzYeo7YvE+fO9MFNlX2vZmkHLX6nmS3Ghn&#10;GpYPtenovqbyc3t0CE8V7fcbXz3unt+F63uzfhlWGvHyYlzdgYo0xr8w/OILOhTCdPBHtkG1CJPZ&#10;lWyJCGkKSvz0ei76gLBYyEUXuf6/oPgBAAD//wMAUEsBAi0AFAAGAAgAAAAhALaDOJL+AAAA4QEA&#10;ABMAAAAAAAAAAAAAAAAAAAAAAFtDb250ZW50X1R5cGVzXS54bWxQSwECLQAUAAYACAAAACEAOP0h&#10;/9YAAACUAQAACwAAAAAAAAAAAAAAAAAvAQAAX3JlbHMvLnJlbHNQSwECLQAUAAYACAAAACEA8rfp&#10;OkkCAACrBAAADgAAAAAAAAAAAAAAAAAuAgAAZHJzL2Uyb0RvYy54bWxQSwECLQAUAAYACAAAACEA&#10;BJsD9t8AAAAJAQAADwAAAAAAAAAAAAAAAACjBAAAZHJzL2Rvd25yZXYueG1sUEsFBgAAAAAEAAQA&#10;8wAAAK8FAAAAAA==&#10;" fillcolor="white [3201]" strokecolor="white [3212]" strokeweight=".5pt">
                <v:textbox style="mso-fit-shape-to-text:t">
                  <w:txbxContent>
                    <w:p w14:paraId="0BE61609" w14:textId="0FCD6E70" w:rsidR="005C5D4C" w:rsidRPr="00D13B34" w:rsidRDefault="00D13B34" w:rsidP="00D13B34">
                      <w:pPr>
                        <w:tabs>
                          <w:tab w:val="num" w:pos="720"/>
                        </w:tabs>
                        <w:textAlignment w:val="baseline"/>
                        <w:rPr>
                          <w:b/>
                          <w:bCs/>
                        </w:rPr>
                      </w:pPr>
                      <w:r w:rsidRPr="00D13B34">
                        <w:rPr>
                          <w:b/>
                          <w:bCs/>
                        </w:rPr>
                        <w:t>Features:</w:t>
                      </w:r>
                    </w:p>
                    <w:p w14:paraId="65B22717" w14:textId="77777777" w:rsidR="005C5D4C" w:rsidRPr="00D13B34" w:rsidRDefault="005C5D4C" w:rsidP="005C5D4C">
                      <w:pPr>
                        <w:numPr>
                          <w:ilvl w:val="0"/>
                          <w:numId w:val="26"/>
                        </w:numPr>
                        <w:textAlignment w:val="baseline"/>
                        <w:rPr>
                          <w:color w:val="2B2B2B"/>
                        </w:rPr>
                      </w:pPr>
                      <w:r w:rsidRPr="00D13B34">
                        <w:rPr>
                          <w:color w:val="2B2B2B"/>
                        </w:rPr>
                        <w:t>Monitors temperature in freezers, refrigerators, incubators, water baths and heating blocks</w:t>
                      </w:r>
                    </w:p>
                    <w:p w14:paraId="7E927D56" w14:textId="77777777" w:rsidR="005C5D4C" w:rsidRPr="00D13B34" w:rsidRDefault="005C5D4C" w:rsidP="005C5D4C">
                      <w:pPr>
                        <w:numPr>
                          <w:ilvl w:val="0"/>
                          <w:numId w:val="26"/>
                        </w:numPr>
                        <w:textAlignment w:val="baseline"/>
                        <w:rPr>
                          <w:color w:val="2B2B2B"/>
                        </w:rPr>
                      </w:pPr>
                      <w:r w:rsidRPr="00D13B34">
                        <w:rPr>
                          <w:color w:val="2B2B2B"/>
                        </w:rPr>
                        <w:t>Triple display simultaneously shows current, high and low temperatures</w:t>
                      </w:r>
                    </w:p>
                    <w:p w14:paraId="54DF403B" w14:textId="77777777" w:rsidR="005C5D4C" w:rsidRPr="00D13B34" w:rsidRDefault="005C5D4C" w:rsidP="005C5D4C">
                      <w:pPr>
                        <w:numPr>
                          <w:ilvl w:val="0"/>
                          <w:numId w:val="26"/>
                        </w:numPr>
                        <w:textAlignment w:val="baseline"/>
                        <w:rPr>
                          <w:color w:val="2B2B2B"/>
                        </w:rPr>
                      </w:pPr>
                      <w:r w:rsidRPr="00D13B34">
                        <w:rPr>
                          <w:color w:val="2B2B2B"/>
                        </w:rPr>
                        <w:t>Alarm (Cat. No. 06-664-11 only) set in 1° increments alerts user with visual and audible signals if temperature goes outside setpoints</w:t>
                      </w:r>
                    </w:p>
                    <w:p w14:paraId="13AFF82B" w14:textId="77777777" w:rsidR="005C5D4C" w:rsidRPr="00D13B34" w:rsidRDefault="005C5D4C" w:rsidP="005C5D4C">
                      <w:pPr>
                        <w:numPr>
                          <w:ilvl w:val="0"/>
                          <w:numId w:val="26"/>
                        </w:numPr>
                        <w:textAlignment w:val="baseline"/>
                        <w:rPr>
                          <w:color w:val="2B2B2B"/>
                        </w:rPr>
                      </w:pPr>
                      <w:r w:rsidRPr="00D13B34">
                        <w:rPr>
                          <w:color w:val="2B2B2B"/>
                        </w:rPr>
                        <w:t>10 ft. long (3m) micro cable permits doors to close on it</w:t>
                      </w:r>
                    </w:p>
                    <w:p w14:paraId="60D05034" w14:textId="3E87F852" w:rsidR="005C5D4C" w:rsidRPr="00D13B34" w:rsidRDefault="005C5D4C" w:rsidP="005C5D4C">
                      <w:pPr>
                        <w:numPr>
                          <w:ilvl w:val="0"/>
                          <w:numId w:val="26"/>
                        </w:numPr>
                        <w:textAlignment w:val="baseline"/>
                        <w:rPr>
                          <w:color w:val="2B2B2B"/>
                        </w:rPr>
                      </w:pPr>
                      <w:r w:rsidRPr="00D13B34">
                        <w:rPr>
                          <w:color w:val="2B2B2B"/>
                        </w:rPr>
                        <w:t xml:space="preserve">Dimensions: 4.25L × 2.75W × 0.75 </w:t>
                      </w:r>
                      <w:proofErr w:type="spellStart"/>
                      <w:r w:rsidRPr="00D13B34">
                        <w:rPr>
                          <w:color w:val="2B2B2B"/>
                        </w:rPr>
                        <w:t>in.H</w:t>
                      </w:r>
                      <w:proofErr w:type="spellEnd"/>
                      <w:r w:rsidRPr="00D13B34">
                        <w:rPr>
                          <w:color w:val="2B2B2B"/>
                        </w:rPr>
                        <w:t xml:space="preserve"> (11 × 7 × 2cm)</w:t>
                      </w:r>
                    </w:p>
                    <w:p w14:paraId="6953D085" w14:textId="77777777" w:rsidR="005C5D4C" w:rsidRPr="00D13B34" w:rsidRDefault="005C5D4C" w:rsidP="005C5D4C">
                      <w:pPr>
                        <w:pStyle w:val="ListParagraph"/>
                        <w:numPr>
                          <w:ilvl w:val="0"/>
                          <w:numId w:val="26"/>
                        </w:numPr>
                      </w:pPr>
                      <w:r w:rsidRPr="00D13B34">
                        <w:rPr>
                          <w:color w:val="2B2B2B"/>
                          <w:shd w:val="clear" w:color="auto" w:fill="FFFFFF"/>
                        </w:rPr>
                        <w:t>Individually serial-numbered Traceable Certificate is provided from an ISO 17025 calibration laboratory accredited by A2LA™; indicates traceability to standards provided by NIST™.</w:t>
                      </w:r>
                    </w:p>
                    <w:p w14:paraId="014E47FF" w14:textId="77777777" w:rsidR="005C5D4C" w:rsidRDefault="005C5D4C" w:rsidP="002B6B9D">
                      <w:pPr>
                        <w:ind w:left="360"/>
                        <w:textAlignment w:val="baseline"/>
                        <w:rPr>
                          <w:rFonts w:ascii="Helvetica" w:hAnsi="Helvetica"/>
                          <w:color w:val="2B2B2B"/>
                        </w:rPr>
                      </w:pPr>
                    </w:p>
                    <w:p w14:paraId="0762625D" w14:textId="77777777" w:rsidR="005C5D4C" w:rsidRDefault="005C5D4C"/>
                  </w:txbxContent>
                </v:textbox>
              </v:shape>
            </w:pict>
          </mc:Fallback>
        </mc:AlternateContent>
      </w:r>
    </w:p>
    <w:p w14:paraId="43FAB942" w14:textId="21924C51" w:rsidR="005C5D4C" w:rsidRDefault="005C5D4C"/>
    <w:p w14:paraId="53299664" w14:textId="0D307082" w:rsidR="005C5D4C" w:rsidRDefault="005C5D4C"/>
    <w:p w14:paraId="3676533A" w14:textId="77777777" w:rsidR="005C5D4C" w:rsidRDefault="005C5D4C" w:rsidP="00B95B12">
      <w:pPr>
        <w:spacing w:before="100" w:beforeAutospacing="1" w:after="100" w:afterAutospacing="1"/>
        <w:rPr>
          <w:color w:val="000000" w:themeColor="text1"/>
        </w:rPr>
      </w:pPr>
      <w:bookmarkStart w:id="0" w:name="_Hlk77581888"/>
    </w:p>
    <w:p w14:paraId="2FAA2972" w14:textId="77777777" w:rsidR="005C5D4C" w:rsidRDefault="005C5D4C" w:rsidP="00B95B12">
      <w:pPr>
        <w:spacing w:before="100" w:beforeAutospacing="1" w:after="100" w:afterAutospacing="1"/>
        <w:rPr>
          <w:color w:val="000000" w:themeColor="text1"/>
        </w:rPr>
      </w:pPr>
    </w:p>
    <w:p w14:paraId="0ADF4CD3" w14:textId="77777777" w:rsidR="005C5D4C" w:rsidRDefault="005C5D4C" w:rsidP="00B95B12">
      <w:pPr>
        <w:spacing w:before="100" w:beforeAutospacing="1" w:after="100" w:afterAutospacing="1"/>
        <w:rPr>
          <w:color w:val="000000" w:themeColor="text1"/>
        </w:rPr>
      </w:pPr>
    </w:p>
    <w:p w14:paraId="1618BF47" w14:textId="77777777" w:rsidR="00D13B34" w:rsidRDefault="00D13B34" w:rsidP="00B95B12">
      <w:pPr>
        <w:spacing w:before="100" w:beforeAutospacing="1" w:after="100" w:afterAutospacing="1"/>
        <w:rPr>
          <w:color w:val="000000" w:themeColor="text1"/>
        </w:rPr>
      </w:pPr>
    </w:p>
    <w:p w14:paraId="0A6B098B" w14:textId="77777777" w:rsidR="00D13B34" w:rsidRDefault="00D13B34" w:rsidP="00B95B12">
      <w:pPr>
        <w:spacing w:before="100" w:beforeAutospacing="1" w:after="100" w:afterAutospacing="1"/>
        <w:rPr>
          <w:color w:val="000000" w:themeColor="text1"/>
        </w:rPr>
      </w:pPr>
    </w:p>
    <w:p w14:paraId="6100737C" w14:textId="5D3C219A" w:rsidR="00B95B12" w:rsidRPr="00B95B12" w:rsidRDefault="00B95B12" w:rsidP="00B95B12">
      <w:pPr>
        <w:spacing w:before="100" w:beforeAutospacing="1" w:after="100" w:afterAutospacing="1"/>
        <w:rPr>
          <w:color w:val="000000" w:themeColor="text1"/>
        </w:rPr>
      </w:pPr>
      <w:r w:rsidRPr="00B95B12">
        <w:rPr>
          <w:color w:val="000000" w:themeColor="text1"/>
        </w:rPr>
        <w:t xml:space="preserve">For more information, visit:  </w:t>
      </w:r>
      <w:hyperlink r:id="rId16" w:history="1">
        <w:r w:rsidRPr="00AD54F5">
          <w:rPr>
            <w:rStyle w:val="Hyperlink"/>
            <w:color w:val="0070C0"/>
          </w:rPr>
          <w:t>https://www.fishersci.com/us/en/browse/90198027/data-loggers</w:t>
        </w:r>
      </w:hyperlink>
      <w:r w:rsidR="00AD54F5">
        <w:rPr>
          <w:rStyle w:val="Hyperlink"/>
          <w:color w:val="0070C0"/>
          <w:u w:val="none"/>
        </w:rPr>
        <w:t xml:space="preserve"> </w:t>
      </w:r>
    </w:p>
    <w:bookmarkEnd w:id="0"/>
    <w:p w14:paraId="46FE8C1A" w14:textId="1C12E8DD" w:rsidR="00617280" w:rsidRDefault="00617280">
      <w:pPr>
        <w:rPr>
          <w:rFonts w:cstheme="minorHAnsi"/>
          <w:b/>
          <w:bCs/>
          <w:color w:val="00B050"/>
          <w:sz w:val="32"/>
          <w:szCs w:val="32"/>
        </w:rPr>
      </w:pPr>
      <w:r>
        <w:rPr>
          <w:rFonts w:cstheme="minorHAnsi"/>
          <w:b/>
          <w:bCs/>
          <w:color w:val="00B050"/>
          <w:sz w:val="32"/>
          <w:szCs w:val="32"/>
        </w:rPr>
        <w:br w:type="page"/>
      </w:r>
    </w:p>
    <w:p w14:paraId="588369E5" w14:textId="613B9CE3" w:rsidR="004C3478" w:rsidRPr="001C6B76" w:rsidRDefault="004C3478" w:rsidP="004C3478">
      <w:pPr>
        <w:spacing w:before="100" w:beforeAutospacing="1" w:after="100" w:afterAutospacing="1"/>
        <w:rPr>
          <w:rFonts w:cstheme="minorHAnsi"/>
          <w:b/>
          <w:bCs/>
          <w:color w:val="00B050"/>
        </w:rPr>
      </w:pPr>
      <w:r w:rsidRPr="001C6B76">
        <w:rPr>
          <w:rFonts w:cstheme="minorHAnsi"/>
          <w:b/>
          <w:bCs/>
          <w:color w:val="00B050"/>
          <w:sz w:val="32"/>
          <w:szCs w:val="32"/>
        </w:rPr>
        <w:lastRenderedPageBreak/>
        <w:t>Additional</w:t>
      </w:r>
      <w:r w:rsidR="00B64150">
        <w:rPr>
          <w:rFonts w:cstheme="minorHAnsi"/>
          <w:b/>
          <w:bCs/>
          <w:color w:val="00B050"/>
          <w:sz w:val="32"/>
          <w:szCs w:val="32"/>
        </w:rPr>
        <w:t xml:space="preserve"> </w:t>
      </w:r>
      <w:r w:rsidR="004A7BDE" w:rsidRPr="001C6B76">
        <w:rPr>
          <w:rFonts w:cstheme="minorHAnsi"/>
          <w:b/>
          <w:bCs/>
          <w:color w:val="00B050"/>
          <w:sz w:val="32"/>
          <w:szCs w:val="32"/>
        </w:rPr>
        <w:t>DDL</w:t>
      </w:r>
      <w:r w:rsidRPr="001C6B76">
        <w:rPr>
          <w:rFonts w:cstheme="minorHAnsi"/>
          <w:b/>
          <w:bCs/>
          <w:color w:val="00B050"/>
          <w:sz w:val="32"/>
          <w:szCs w:val="32"/>
        </w:rPr>
        <w:t xml:space="preserve"> Options </w:t>
      </w:r>
    </w:p>
    <w:p w14:paraId="44826BC1" w14:textId="6B9E2D6E" w:rsidR="004C3478" w:rsidRPr="006841E1" w:rsidRDefault="004C3478" w:rsidP="004C3478">
      <w:pPr>
        <w:spacing w:before="100" w:beforeAutospacing="1" w:after="100" w:afterAutospacing="1"/>
        <w:rPr>
          <w:rFonts w:cstheme="minorHAnsi"/>
        </w:rPr>
      </w:pPr>
      <w:r w:rsidRPr="006841E1">
        <w:rPr>
          <w:rFonts w:cstheme="minorHAnsi"/>
        </w:rPr>
        <w:t xml:space="preserve">Based on the above guidelines, the following is a brief list of equipment options that meet or exceed CDC requirements and/or recommendations. This list is by no means exhaustive and merely provides examples of continuous-monitoring DDLs to consider when purchasing. </w:t>
      </w:r>
      <w:bookmarkStart w:id="1" w:name="_Hlk65146974"/>
      <w:r w:rsidR="00E84EA0">
        <w:rPr>
          <w:rFonts w:cstheme="minorHAnsi"/>
        </w:rPr>
        <w:t xml:space="preserve">(See Contact Information, page </w:t>
      </w:r>
      <w:r w:rsidR="00076E20">
        <w:rPr>
          <w:rFonts w:cstheme="minorHAnsi"/>
        </w:rPr>
        <w:t>1</w:t>
      </w:r>
      <w:r w:rsidR="002B6B9D">
        <w:rPr>
          <w:rFonts w:cstheme="minorHAnsi"/>
        </w:rPr>
        <w:t>1</w:t>
      </w:r>
      <w:r w:rsidR="00E84EA0">
        <w:rPr>
          <w:rFonts w:cstheme="minorHAnsi"/>
        </w:rPr>
        <w:t>, for more vend</w:t>
      </w:r>
      <w:r w:rsidR="00B96783">
        <w:rPr>
          <w:rFonts w:cstheme="minorHAnsi"/>
        </w:rPr>
        <w:t>o</w:t>
      </w:r>
      <w:r w:rsidR="00E84EA0">
        <w:rPr>
          <w:rFonts w:cstheme="minorHAnsi"/>
        </w:rPr>
        <w:t>r options.)</w:t>
      </w:r>
      <w:bookmarkEnd w:id="1"/>
      <w:r w:rsidR="001911B8" w:rsidRPr="001911B8">
        <w:rPr>
          <w:rFonts w:cstheme="minorHAnsi"/>
        </w:rPr>
        <w:t xml:space="preserve"> </w:t>
      </w:r>
      <w:r w:rsidR="001911B8" w:rsidRPr="00B64150">
        <w:rPr>
          <w:rFonts w:cstheme="minorHAnsi"/>
          <w:i/>
          <w:iCs/>
        </w:rPr>
        <w:t>The output files from devices below may not meet the requirement for direct upload into NMSIIS. Please be sure to confirm compatibility with the manufacturers prior to decision-making.</w:t>
      </w:r>
    </w:p>
    <w:p w14:paraId="76CBB7AD" w14:textId="77777777" w:rsidR="00E70906" w:rsidRDefault="004C3478" w:rsidP="00BE547A">
      <w:pPr>
        <w:spacing w:before="100" w:beforeAutospacing="1" w:after="100" w:afterAutospacing="1"/>
        <w:rPr>
          <w:rFonts w:cstheme="minorHAnsi"/>
          <w:i/>
          <w:iCs/>
        </w:rPr>
      </w:pPr>
      <w:r w:rsidRPr="004959E1">
        <w:rPr>
          <w:rFonts w:cstheme="minorHAnsi"/>
          <w:b/>
          <w:bCs/>
          <w:i/>
          <w:iCs/>
        </w:rPr>
        <w:t>Disclaimer:</w:t>
      </w:r>
      <w:r w:rsidRPr="004959E1">
        <w:rPr>
          <w:rFonts w:cstheme="minorHAnsi"/>
          <w:i/>
          <w:iCs/>
        </w:rPr>
        <w:t xml:space="preserve"> As a state-government entity, the NM VFC Program does </w:t>
      </w:r>
      <w:r w:rsidRPr="004959E1">
        <w:rPr>
          <w:rFonts w:cstheme="minorHAnsi"/>
          <w:b/>
          <w:bCs/>
          <w:i/>
          <w:iCs/>
        </w:rPr>
        <w:t>not</w:t>
      </w:r>
      <w:r w:rsidRPr="004959E1">
        <w:rPr>
          <w:rFonts w:cstheme="minorHAnsi"/>
          <w:i/>
          <w:iCs/>
        </w:rPr>
        <w:t xml:space="preserve"> endorse any specific brand or product. The terms and conditions of a purchase are ultimately between a provider and its vendor. </w:t>
      </w:r>
    </w:p>
    <w:p w14:paraId="080C971A" w14:textId="0CC0F92A" w:rsidR="00E70906" w:rsidRDefault="00E70906" w:rsidP="00E70906">
      <w:pPr>
        <w:rPr>
          <w:rFonts w:ascii="Open Sans" w:hAnsi="Open Sans" w:cs="Open Sans"/>
          <w:b/>
          <w:bCs/>
          <w:color w:val="000000"/>
          <w:sz w:val="21"/>
          <w:szCs w:val="21"/>
          <w:shd w:val="clear" w:color="auto" w:fill="FFFFFF"/>
        </w:rPr>
      </w:pPr>
      <w:r w:rsidRPr="00E70906">
        <w:rPr>
          <w:rFonts w:ascii="Open Sans" w:hAnsi="Open Sans" w:cs="Open Sans"/>
          <w:b/>
          <w:bCs/>
          <w:color w:val="000000"/>
          <w:sz w:val="21"/>
          <w:szCs w:val="21"/>
          <w:shd w:val="clear" w:color="auto" w:fill="FFFFFF"/>
        </w:rPr>
        <w:t>SensoScientific VFC Digital Data</w:t>
      </w:r>
      <w:r w:rsidR="000E7DC1">
        <w:rPr>
          <w:rFonts w:ascii="Open Sans" w:hAnsi="Open Sans" w:cs="Open Sans"/>
          <w:b/>
          <w:bCs/>
          <w:color w:val="000000"/>
          <w:sz w:val="21"/>
          <w:szCs w:val="21"/>
          <w:shd w:val="clear" w:color="auto" w:fill="FFFFFF"/>
        </w:rPr>
        <w:t xml:space="preserve"> Logger</w:t>
      </w:r>
    </w:p>
    <w:p w14:paraId="52789B12" w14:textId="77E1D84E" w:rsidR="000F2109" w:rsidRPr="000F2109" w:rsidRDefault="00B96783" w:rsidP="00E70906">
      <w:pPr>
        <w:rPr>
          <w:rFonts w:cstheme="minorHAnsi"/>
          <w:color w:val="333333"/>
          <w:sz w:val="22"/>
          <w:szCs w:val="22"/>
        </w:rPr>
      </w:pPr>
      <w:r w:rsidRPr="000F04DB">
        <w:rPr>
          <w:rFonts w:cstheme="minorHAnsi"/>
          <w:color w:val="333333"/>
          <w:sz w:val="22"/>
          <w:szCs w:val="22"/>
        </w:rPr>
        <w:t>For more information, visit:</w:t>
      </w:r>
      <w:r>
        <w:rPr>
          <w:rFonts w:cstheme="minorHAnsi"/>
          <w:color w:val="333333"/>
          <w:sz w:val="22"/>
          <w:szCs w:val="22"/>
        </w:rPr>
        <w:t xml:space="preserve"> </w:t>
      </w:r>
      <w:hyperlink r:id="rId17" w:history="1">
        <w:r w:rsidR="000F2109" w:rsidRPr="000F2109">
          <w:rPr>
            <w:rStyle w:val="Hyperlink"/>
            <w:rFonts w:cstheme="minorHAnsi"/>
            <w:sz w:val="22"/>
            <w:szCs w:val="22"/>
          </w:rPr>
          <w:t>sensoscientific.com/vfc-data-loggers/</w:t>
        </w:r>
      </w:hyperlink>
    </w:p>
    <w:tbl>
      <w:tblPr>
        <w:tblStyle w:val="TableGrid"/>
        <w:tblpPr w:leftFromText="180" w:rightFromText="180" w:vertAnchor="text" w:horzAnchor="margin" w:tblpY="-60"/>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5904"/>
      </w:tblGrid>
      <w:tr w:rsidR="000F2109" w14:paraId="766F549D" w14:textId="77777777" w:rsidTr="000F2109">
        <w:trPr>
          <w:trHeight w:val="3600"/>
        </w:trPr>
        <w:tc>
          <w:tcPr>
            <w:tcW w:w="4410" w:type="dxa"/>
          </w:tcPr>
          <w:p w14:paraId="64A4A417" w14:textId="01CBA1EC" w:rsidR="000E7DC1" w:rsidRDefault="00E91228" w:rsidP="000E7DC1">
            <w:r>
              <w:fldChar w:fldCharType="begin"/>
            </w:r>
            <w:r>
              <w:instrText xml:space="preserve"> INCLUDEPICTURE "https://secureservercdn.net/45.40.150.47/2ef.63e.myftpupload.com/wp-content/uploads/2019/11/2062_SS_Website_VFC_Banner_2_fn-1024x427.jpg" \* MERGEFORMATINET </w:instrText>
            </w:r>
            <w:r>
              <w:fldChar w:fldCharType="separate"/>
            </w:r>
            <w:r>
              <w:rPr>
                <w:noProof/>
              </w:rPr>
              <w:drawing>
                <wp:inline distT="0" distB="0" distL="0" distR="0" wp14:anchorId="7C0F9B52" wp14:editId="7DC688A8">
                  <wp:extent cx="2654300" cy="2146101"/>
                  <wp:effectExtent l="0" t="0" r="0" b="635"/>
                  <wp:docPr id="4" name="Picture 4" descr="Sensoscientific Trusted by leading Industry Organizations, Indian Health Service Logo, Department of Veterans Affairs Logo, Department of the Navy Logo, The Great Seal of the State of North California Logo, General Services Administration Logo, Utah Department of Health Logo, Association of Immunization Managers Corporate Alliance 2019 Silver Member Logo, Florida Health Logo, Centers for Disease Control and Prevention Logo, Vermont Department of Health logo, National Institutes of Health logo, F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nsoscientific Trusted by leading Industry Organizations, Indian Health Service Logo, Department of Veterans Affairs Logo, Department of the Navy Logo, The Great Seal of the State of North California Logo, General Services Administration Logo, Utah Department of Health Logo, Association of Immunization Managers Corporate Alliance 2019 Silver Member Logo, Florida Health Logo, Centers for Disease Control and Prevention Logo, Vermont Department of Health logo, National Institutes of Health logo, FDA logo"/>
                          <pic:cNvPicPr>
                            <a:picLocks noChangeAspect="1" noChangeArrowheads="1"/>
                          </pic:cNvPicPr>
                        </pic:nvPicPr>
                        <pic:blipFill rotWithShape="1">
                          <a:blip r:embed="rId18">
                            <a:extLst>
                              <a:ext uri="{28A0092B-C50C-407E-A947-70E740481C1C}">
                                <a14:useLocalDpi xmlns:a14="http://schemas.microsoft.com/office/drawing/2010/main" val="0"/>
                              </a:ext>
                            </a:extLst>
                          </a:blip>
                          <a:srcRect l="2182" t="2856" r="52976" b="6257"/>
                          <a:stretch/>
                        </pic:blipFill>
                        <pic:spPr bwMode="auto">
                          <a:xfrm>
                            <a:off x="0" y="0"/>
                            <a:ext cx="2668383" cy="2157487"/>
                          </a:xfrm>
                          <a:prstGeom prst="rect">
                            <a:avLst/>
                          </a:prstGeom>
                          <a:noFill/>
                          <a:ln>
                            <a:noFill/>
                          </a:ln>
                          <a:extLst>
                            <a:ext uri="{53640926-AAD7-44D8-BBD7-CCE9431645EC}">
                              <a14:shadowObscured xmlns:a14="http://schemas.microsoft.com/office/drawing/2010/main"/>
                            </a:ext>
                          </a:extLst>
                        </pic:spPr>
                      </pic:pic>
                    </a:graphicData>
                  </a:graphic>
                </wp:inline>
              </w:drawing>
            </w:r>
            <w:r>
              <w:fldChar w:fldCharType="end"/>
            </w:r>
          </w:p>
          <w:p w14:paraId="4A86A57D" w14:textId="5F6A0841" w:rsidR="00E91228" w:rsidRDefault="00E91228" w:rsidP="000E7DC1"/>
          <w:p w14:paraId="777D1CE0" w14:textId="1B37E631" w:rsidR="00E91228" w:rsidRDefault="00E91228" w:rsidP="000F2109"/>
        </w:tc>
        <w:tc>
          <w:tcPr>
            <w:tcW w:w="5904" w:type="dxa"/>
          </w:tcPr>
          <w:p w14:paraId="21B6C3BF" w14:textId="3A74D446" w:rsidR="000E7DC1" w:rsidRPr="00B64150" w:rsidRDefault="000E7DC1" w:rsidP="00B96783">
            <w:r w:rsidRPr="00B64150">
              <w:rPr>
                <w:color w:val="000000"/>
                <w:shd w:val="clear" w:color="auto" w:fill="FFFFFF"/>
              </w:rPr>
              <w:t>SensoScientific</w:t>
            </w:r>
            <w:r w:rsidR="00F703FD" w:rsidRPr="00B64150">
              <w:rPr>
                <w:color w:val="000000"/>
                <w:shd w:val="clear" w:color="auto" w:fill="FFFFFF"/>
              </w:rPr>
              <w:t xml:space="preserve"> Wi-Fi</w:t>
            </w:r>
            <w:r w:rsidRPr="00B64150">
              <w:rPr>
                <w:color w:val="000000"/>
                <w:shd w:val="clear" w:color="auto" w:fill="FFFFFF"/>
              </w:rPr>
              <w:t xml:space="preserve"> VFC Digital Data Loggers are specifically designed to exceed CDC and VFC</w:t>
            </w:r>
            <w:r w:rsidR="00F703FD" w:rsidRPr="00B64150">
              <w:rPr>
                <w:color w:val="000000"/>
                <w:shd w:val="clear" w:color="auto" w:fill="FFFFFF"/>
              </w:rPr>
              <w:t xml:space="preserve"> </w:t>
            </w:r>
            <w:r w:rsidRPr="00B64150">
              <w:rPr>
                <w:color w:val="000000"/>
                <w:shd w:val="clear" w:color="auto" w:fill="FFFFFF"/>
              </w:rPr>
              <w:t>recommendations in every state</w:t>
            </w:r>
            <w:r w:rsidR="00F703FD" w:rsidRPr="00B64150">
              <w:rPr>
                <w:color w:val="000000"/>
                <w:shd w:val="clear" w:color="auto" w:fill="FFFFFF"/>
              </w:rPr>
              <w:t xml:space="preserve">. They </w:t>
            </w:r>
            <w:r w:rsidR="00E91228" w:rsidRPr="00B64150">
              <w:rPr>
                <w:color w:val="000000"/>
                <w:shd w:val="clear" w:color="auto" w:fill="FFFFFF"/>
              </w:rPr>
              <w:t>can collect</w:t>
            </w:r>
            <w:r w:rsidR="00F703FD" w:rsidRPr="00B64150">
              <w:rPr>
                <w:color w:val="000000"/>
                <w:shd w:val="clear" w:color="auto" w:fill="FFFFFF"/>
              </w:rPr>
              <w:t>, stor</w:t>
            </w:r>
            <w:r w:rsidR="00E91228" w:rsidRPr="00B64150">
              <w:rPr>
                <w:color w:val="000000"/>
                <w:shd w:val="clear" w:color="auto" w:fill="FFFFFF"/>
              </w:rPr>
              <w:t>e</w:t>
            </w:r>
            <w:r w:rsidR="00F703FD" w:rsidRPr="00B64150">
              <w:rPr>
                <w:color w:val="000000"/>
                <w:shd w:val="clear" w:color="auto" w:fill="FFFFFF"/>
              </w:rPr>
              <w:t>, and transm</w:t>
            </w:r>
            <w:r w:rsidR="00E91228" w:rsidRPr="00B64150">
              <w:rPr>
                <w:color w:val="000000"/>
                <w:shd w:val="clear" w:color="auto" w:fill="FFFFFF"/>
              </w:rPr>
              <w:t>it</w:t>
            </w:r>
            <w:r w:rsidR="00F703FD" w:rsidRPr="00B64150">
              <w:rPr>
                <w:color w:val="000000"/>
                <w:shd w:val="clear" w:color="auto" w:fill="FFFFFF"/>
              </w:rPr>
              <w:t xml:space="preserve"> data wirelessly via any Wi-Fi enabled network</w:t>
            </w:r>
            <w:r w:rsidRPr="00B64150">
              <w:rPr>
                <w:color w:val="000000"/>
                <w:shd w:val="clear" w:color="auto" w:fill="FFFFFF"/>
              </w:rPr>
              <w:t xml:space="preserve">. </w:t>
            </w:r>
          </w:p>
          <w:p w14:paraId="15C9B69D" w14:textId="42FEB04E" w:rsidR="00E91228" w:rsidRDefault="00E91228" w:rsidP="00E91228"/>
        </w:tc>
      </w:tr>
    </w:tbl>
    <w:p w14:paraId="3314DEF6" w14:textId="2C4B94B3" w:rsidR="00E70906" w:rsidRDefault="00E70906" w:rsidP="00E70906"/>
    <w:p w14:paraId="2E340F37" w14:textId="77777777" w:rsidR="000F2109" w:rsidRPr="00E91228" w:rsidRDefault="000F2109" w:rsidP="000F2109">
      <w:pPr>
        <w:rPr>
          <w:b/>
          <w:bCs/>
        </w:rPr>
      </w:pPr>
      <w:r w:rsidRPr="00E91228">
        <w:rPr>
          <w:b/>
          <w:bCs/>
        </w:rPr>
        <w:t>Features:</w:t>
      </w:r>
    </w:p>
    <w:p w14:paraId="1E387398" w14:textId="77777777" w:rsidR="000F2109" w:rsidRPr="00E91228" w:rsidRDefault="000F2109" w:rsidP="000F2109">
      <w:pPr>
        <w:numPr>
          <w:ilvl w:val="0"/>
          <w:numId w:val="20"/>
        </w:numPr>
      </w:pPr>
      <w:r w:rsidRPr="00E91228">
        <w:t>Temperature range: -20°C to 150°C</w:t>
      </w:r>
      <w:r>
        <w:t xml:space="preserve"> and accuracy of </w:t>
      </w:r>
      <w:r w:rsidRPr="00E91228">
        <w:t>+/- 0.5°C</w:t>
      </w:r>
    </w:p>
    <w:p w14:paraId="76B7540D" w14:textId="77777777" w:rsidR="000F2109" w:rsidRPr="00E91228" w:rsidRDefault="000F2109" w:rsidP="000F2109">
      <w:pPr>
        <w:numPr>
          <w:ilvl w:val="0"/>
          <w:numId w:val="20"/>
        </w:numPr>
      </w:pPr>
      <w:r w:rsidRPr="00E91228">
        <w:t>Visual and audible alarm</w:t>
      </w:r>
    </w:p>
    <w:p w14:paraId="72205BA6" w14:textId="77777777" w:rsidR="00E91228" w:rsidRPr="00E91228" w:rsidRDefault="000F2109" w:rsidP="000F2109">
      <w:pPr>
        <w:numPr>
          <w:ilvl w:val="0"/>
          <w:numId w:val="20"/>
        </w:numPr>
      </w:pPr>
      <w:r w:rsidRPr="00E91228">
        <w:t>Immediate alert notifications via SMS, text, voice, cell phone, pager, fax, and email</w:t>
      </w:r>
    </w:p>
    <w:p w14:paraId="5E68E2EB" w14:textId="77777777" w:rsidR="000F2109" w:rsidRPr="00E91228" w:rsidRDefault="000F2109" w:rsidP="000F2109">
      <w:pPr>
        <w:numPr>
          <w:ilvl w:val="0"/>
          <w:numId w:val="20"/>
        </w:numPr>
      </w:pPr>
      <w:r w:rsidRPr="00E91228">
        <w:t>Automated min/max reporting</w:t>
      </w:r>
    </w:p>
    <w:p w14:paraId="78D635B2" w14:textId="77777777" w:rsidR="000F2109" w:rsidRPr="00E91228" w:rsidRDefault="000F2109" w:rsidP="000F2109">
      <w:pPr>
        <w:numPr>
          <w:ilvl w:val="0"/>
          <w:numId w:val="20"/>
        </w:numPr>
      </w:pPr>
      <w:r w:rsidRPr="00E91228">
        <w:t>True embedded Wi-Fi solution</w:t>
      </w:r>
    </w:p>
    <w:p w14:paraId="4CD6F62F" w14:textId="77777777" w:rsidR="000F2109" w:rsidRPr="00E91228" w:rsidRDefault="000F2109" w:rsidP="000F2109">
      <w:pPr>
        <w:numPr>
          <w:ilvl w:val="0"/>
          <w:numId w:val="20"/>
        </w:numPr>
      </w:pPr>
      <w:r w:rsidRPr="00E91228">
        <w:t>Easy-to-read display with current and daily min/max temperatures</w:t>
      </w:r>
    </w:p>
    <w:p w14:paraId="6DAF411D" w14:textId="77777777" w:rsidR="000F2109" w:rsidRPr="00E91228" w:rsidRDefault="000F2109" w:rsidP="000F2109">
      <w:pPr>
        <w:numPr>
          <w:ilvl w:val="0"/>
          <w:numId w:val="20"/>
        </w:numPr>
      </w:pPr>
      <w:r w:rsidRPr="00E91228">
        <w:t>Detachable buffered probe</w:t>
      </w:r>
    </w:p>
    <w:p w14:paraId="7761DFC8" w14:textId="77777777" w:rsidR="000F2109" w:rsidRPr="00E91228" w:rsidRDefault="000F2109" w:rsidP="000F2109">
      <w:pPr>
        <w:numPr>
          <w:ilvl w:val="0"/>
          <w:numId w:val="20"/>
        </w:numPr>
      </w:pPr>
      <w:r w:rsidRPr="00E91228">
        <w:t>5- to 15-minute logging intervals</w:t>
      </w:r>
    </w:p>
    <w:p w14:paraId="00D2EB61" w14:textId="77777777" w:rsidR="000F2109" w:rsidRPr="00E91228" w:rsidRDefault="000F2109" w:rsidP="000F2109">
      <w:pPr>
        <w:numPr>
          <w:ilvl w:val="0"/>
          <w:numId w:val="20"/>
        </w:numPr>
      </w:pPr>
      <w:r w:rsidRPr="00E91228">
        <w:t>Includes software to download CSV files directly into NMSIIS without need for any further manipulation</w:t>
      </w:r>
    </w:p>
    <w:p w14:paraId="369C951F" w14:textId="77777777" w:rsidR="000F2109" w:rsidRPr="00E91228" w:rsidRDefault="000F2109" w:rsidP="000F2109">
      <w:pPr>
        <w:numPr>
          <w:ilvl w:val="0"/>
          <w:numId w:val="20"/>
        </w:numPr>
      </w:pPr>
      <w:r w:rsidRPr="00E91228">
        <w:t>Dual power – battery/AC power</w:t>
      </w:r>
    </w:p>
    <w:p w14:paraId="16F8146F" w14:textId="77777777" w:rsidR="000F2109" w:rsidRDefault="000F2109" w:rsidP="000F2109">
      <w:pPr>
        <w:numPr>
          <w:ilvl w:val="0"/>
          <w:numId w:val="20"/>
        </w:numPr>
      </w:pPr>
      <w:r w:rsidRPr="00E91228">
        <w:t>NIST Certified and A2LA Accredited Snap calibration</w:t>
      </w:r>
    </w:p>
    <w:p w14:paraId="3D438F62" w14:textId="6501F3EF" w:rsidR="00484A9C" w:rsidRPr="000F2109" w:rsidRDefault="00484A9C" w:rsidP="000F2109">
      <w:pPr>
        <w:ind w:left="720"/>
      </w:pPr>
      <w:r w:rsidRPr="000F2109">
        <w:rPr>
          <w:rFonts w:cstheme="minorHAnsi"/>
          <w:b/>
          <w:bCs/>
          <w:i/>
          <w:iCs/>
          <w:noProof/>
        </w:rPr>
        <w:fldChar w:fldCharType="begin"/>
      </w:r>
      <w:r w:rsidR="005F0CEF" w:rsidRPr="000F2109">
        <w:rPr>
          <w:rFonts w:cstheme="minorHAnsi"/>
          <w:b/>
          <w:bCs/>
          <w:i/>
          <w:iCs/>
          <w:noProof/>
        </w:rPr>
        <w:instrText xml:space="preserve"> INCLUDEPICTURE "C:\\var\\folders\\p9\\tyzc6m6x58x3_gkjhnh_h7qh0000gn\\T\\com.microsoft.Word\\WebArchiveCopyPasteTempFiles\\page7image1282127328" \* MERGEFORMAT </w:instrText>
      </w:r>
      <w:r w:rsidRPr="000F2109">
        <w:rPr>
          <w:rFonts w:cstheme="minorHAnsi"/>
          <w:b/>
          <w:bCs/>
          <w:i/>
          <w:iCs/>
          <w:noProof/>
        </w:rPr>
        <w:fldChar w:fldCharType="end"/>
      </w:r>
    </w:p>
    <w:p w14:paraId="7DD7FB69" w14:textId="3DA25615" w:rsidR="00484A9C" w:rsidRPr="006841E1" w:rsidRDefault="00484A9C" w:rsidP="00484A9C">
      <w:pPr>
        <w:spacing w:before="100" w:beforeAutospacing="1" w:after="100" w:afterAutospacing="1"/>
        <w:rPr>
          <w:rFonts w:cstheme="minorHAnsi"/>
        </w:rPr>
      </w:pPr>
      <w:r w:rsidRPr="00D42DD5">
        <w:rPr>
          <w:rFonts w:cstheme="minorHAnsi"/>
          <w:b/>
          <w:bCs/>
        </w:rPr>
        <w:lastRenderedPageBreak/>
        <w:t xml:space="preserve">Excursion-TracTM Traceable® Refrigerator/Freezer Datalogger with one bottle </w:t>
      </w:r>
      <w:r w:rsidRPr="006841E1">
        <w:rPr>
          <w:rFonts w:cstheme="minorHAnsi"/>
        </w:rPr>
        <w:t xml:space="preserve">(Manufacturer Item No. 6430) </w:t>
      </w:r>
    </w:p>
    <w:p w14:paraId="505AD107" w14:textId="559B4B0F" w:rsidR="00D42DD5" w:rsidRPr="006841E1" w:rsidRDefault="005E4770" w:rsidP="00D42DD5">
      <w:pPr>
        <w:spacing w:before="100" w:beforeAutospacing="1"/>
        <w:rPr>
          <w:rFonts w:cstheme="minorHAnsi"/>
        </w:rPr>
      </w:pPr>
      <w:r w:rsidRPr="006841E1">
        <w:rPr>
          <w:rFonts w:cstheme="minorHAnsi"/>
          <w:noProof/>
        </w:rPr>
        <w:drawing>
          <wp:anchor distT="0" distB="0" distL="114300" distR="114300" simplePos="0" relativeHeight="251660288" behindDoc="1" locked="0" layoutInCell="1" allowOverlap="1" wp14:anchorId="04D01642" wp14:editId="419B71B0">
            <wp:simplePos x="0" y="0"/>
            <wp:positionH relativeFrom="margin">
              <wp:align>left</wp:align>
            </wp:positionH>
            <wp:positionV relativeFrom="paragraph">
              <wp:posOffset>8890</wp:posOffset>
            </wp:positionV>
            <wp:extent cx="1866265" cy="1866265"/>
            <wp:effectExtent l="0" t="0" r="635" b="635"/>
            <wp:wrapTight wrapText="bothSides">
              <wp:wrapPolygon edited="0">
                <wp:start x="0" y="0"/>
                <wp:lineTo x="0" y="21387"/>
                <wp:lineTo x="21387" y="21387"/>
                <wp:lineTo x="21387" y="0"/>
                <wp:lineTo x="0" y="0"/>
              </wp:wrapPolygon>
            </wp:wrapTight>
            <wp:docPr id="10" name="Picture 10" descr="page9image1321867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page9image132186766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66265" cy="1866265"/>
                    </a:xfrm>
                    <a:prstGeom prst="rect">
                      <a:avLst/>
                    </a:prstGeom>
                    <a:noFill/>
                    <a:ln>
                      <a:noFill/>
                    </a:ln>
                  </pic:spPr>
                </pic:pic>
              </a:graphicData>
            </a:graphic>
            <wp14:sizeRelH relativeFrom="page">
              <wp14:pctWidth>0</wp14:pctWidth>
            </wp14:sizeRelH>
            <wp14:sizeRelV relativeFrom="page">
              <wp14:pctHeight>0</wp14:pctHeight>
            </wp14:sizeRelV>
          </wp:anchor>
        </w:drawing>
      </w:r>
      <w:r w:rsidR="00D42DD5" w:rsidRPr="00996F4E">
        <w:rPr>
          <w:rFonts w:cstheme="minorHAnsi"/>
          <w:b/>
          <w:bCs/>
        </w:rPr>
        <w:t>Features:</w:t>
      </w:r>
      <w:r w:rsidR="00D42DD5" w:rsidRPr="006841E1">
        <w:rPr>
          <w:rFonts w:cstheme="minorHAnsi"/>
        </w:rPr>
        <w:t xml:space="preserve"> </w:t>
      </w:r>
    </w:p>
    <w:p w14:paraId="5C4F78CF" w14:textId="77777777" w:rsidR="000401C3" w:rsidRDefault="005E7EEF" w:rsidP="00BF1720">
      <w:pPr>
        <w:pStyle w:val="ListParagraph"/>
        <w:numPr>
          <w:ilvl w:val="0"/>
          <w:numId w:val="17"/>
        </w:numPr>
        <w:spacing w:after="100" w:afterAutospacing="1"/>
        <w:ind w:left="360"/>
        <w:rPr>
          <w:rFonts w:cstheme="minorHAnsi"/>
          <w:color w:val="333333"/>
        </w:rPr>
      </w:pPr>
      <w:r w:rsidRPr="00C65950">
        <w:rPr>
          <w:rFonts w:cstheme="minorHAnsi"/>
          <w:color w:val="333333"/>
        </w:rPr>
        <w:t>Meets current CDC requirements for vaccine storage and</w:t>
      </w:r>
    </w:p>
    <w:p w14:paraId="28577559" w14:textId="65B75223" w:rsidR="005E7EEF" w:rsidRPr="00C65950" w:rsidRDefault="000401C3" w:rsidP="00BF1720">
      <w:pPr>
        <w:pStyle w:val="ListParagraph"/>
        <w:spacing w:after="100" w:afterAutospacing="1"/>
        <w:ind w:left="360" w:firstLine="360"/>
        <w:rPr>
          <w:rFonts w:cstheme="minorHAnsi"/>
          <w:color w:val="333333"/>
        </w:rPr>
      </w:pPr>
      <w:r>
        <w:rPr>
          <w:rFonts w:cstheme="minorHAnsi"/>
          <w:color w:val="333333"/>
        </w:rPr>
        <w:t xml:space="preserve">   </w:t>
      </w:r>
      <w:r w:rsidR="005E7EEF" w:rsidRPr="00C65950">
        <w:rPr>
          <w:rFonts w:cstheme="minorHAnsi"/>
          <w:color w:val="333333"/>
        </w:rPr>
        <w:t>monitoring</w:t>
      </w:r>
    </w:p>
    <w:p w14:paraId="4A6F0F2A" w14:textId="77777777" w:rsidR="00BE7E34" w:rsidRPr="00C65950" w:rsidRDefault="00BE7E34" w:rsidP="006D0999">
      <w:pPr>
        <w:pStyle w:val="ListParagraph"/>
        <w:numPr>
          <w:ilvl w:val="0"/>
          <w:numId w:val="17"/>
        </w:numPr>
        <w:spacing w:before="100" w:beforeAutospacing="1" w:after="100" w:afterAutospacing="1"/>
        <w:ind w:left="360"/>
        <w:rPr>
          <w:rFonts w:cstheme="minorHAnsi"/>
        </w:rPr>
      </w:pPr>
      <w:r w:rsidRPr="00C65950">
        <w:rPr>
          <w:rFonts w:cstheme="minorHAnsi"/>
          <w:color w:val="0F0F0F"/>
        </w:rPr>
        <w:t xml:space="preserve">Temperature range of -58° to -158° F (-50° to -70°C) </w:t>
      </w:r>
    </w:p>
    <w:p w14:paraId="453DD665" w14:textId="4F7FE453" w:rsidR="004F4792" w:rsidRPr="00C65950" w:rsidRDefault="004F4792" w:rsidP="006D0999">
      <w:pPr>
        <w:pStyle w:val="ListParagraph"/>
        <w:numPr>
          <w:ilvl w:val="0"/>
          <w:numId w:val="17"/>
        </w:numPr>
        <w:spacing w:before="100" w:beforeAutospacing="1" w:after="100" w:afterAutospacing="1"/>
        <w:ind w:left="360"/>
        <w:rPr>
          <w:rFonts w:cstheme="minorHAnsi"/>
          <w:color w:val="333333"/>
        </w:rPr>
      </w:pPr>
      <w:r w:rsidRPr="00C65950">
        <w:rPr>
          <w:rFonts w:cstheme="minorHAnsi"/>
          <w:color w:val="333333"/>
        </w:rPr>
        <w:t xml:space="preserve">Hi/Lo alarms and Time/Date stamps </w:t>
      </w:r>
    </w:p>
    <w:p w14:paraId="679DEA5C" w14:textId="77777777" w:rsidR="000401C3" w:rsidRDefault="005E7EEF" w:rsidP="006D0999">
      <w:pPr>
        <w:pStyle w:val="ListParagraph"/>
        <w:numPr>
          <w:ilvl w:val="0"/>
          <w:numId w:val="17"/>
        </w:numPr>
        <w:spacing w:before="100" w:beforeAutospacing="1" w:after="100" w:afterAutospacing="1"/>
        <w:ind w:left="360"/>
        <w:rPr>
          <w:rFonts w:cstheme="minorHAnsi"/>
          <w:color w:val="333333"/>
        </w:rPr>
      </w:pPr>
      <w:r w:rsidRPr="00C65950">
        <w:rPr>
          <w:rFonts w:cstheme="minorHAnsi"/>
          <w:color w:val="333333"/>
        </w:rPr>
        <w:t>Rolling memory structure, maintains most recent 525,600</w:t>
      </w:r>
    </w:p>
    <w:p w14:paraId="3E3D8FAE" w14:textId="44D6E973" w:rsidR="005E7EEF" w:rsidRPr="00C65950" w:rsidRDefault="000401C3" w:rsidP="000401C3">
      <w:pPr>
        <w:pStyle w:val="ListParagraph"/>
        <w:spacing w:before="100" w:beforeAutospacing="1" w:after="100" w:afterAutospacing="1"/>
        <w:ind w:left="360" w:firstLine="360"/>
        <w:rPr>
          <w:rFonts w:cstheme="minorHAnsi"/>
          <w:color w:val="333333"/>
        </w:rPr>
      </w:pPr>
      <w:r>
        <w:rPr>
          <w:rFonts w:cstheme="minorHAnsi"/>
          <w:color w:val="333333"/>
        </w:rPr>
        <w:t xml:space="preserve">   </w:t>
      </w:r>
      <w:r w:rsidR="005E7EEF" w:rsidRPr="00C65950">
        <w:rPr>
          <w:rFonts w:cstheme="minorHAnsi"/>
          <w:color w:val="333333"/>
        </w:rPr>
        <w:t>temperature observations</w:t>
      </w:r>
    </w:p>
    <w:p w14:paraId="72A5F921" w14:textId="77777777" w:rsidR="00461426" w:rsidRDefault="005E7EEF" w:rsidP="00461426">
      <w:pPr>
        <w:pStyle w:val="ListParagraph"/>
        <w:numPr>
          <w:ilvl w:val="0"/>
          <w:numId w:val="17"/>
        </w:numPr>
        <w:spacing w:before="100" w:beforeAutospacing="1" w:after="100" w:afterAutospacing="1"/>
        <w:ind w:left="360"/>
        <w:rPr>
          <w:rFonts w:cstheme="minorHAnsi"/>
          <w:color w:val="333333"/>
        </w:rPr>
      </w:pPr>
      <w:r w:rsidRPr="00C65950">
        <w:rPr>
          <w:rFonts w:cstheme="minorHAnsi"/>
          <w:color w:val="333333"/>
        </w:rPr>
        <w:t xml:space="preserve">Smart-Alarm™ </w:t>
      </w:r>
      <w:r w:rsidR="00570F63" w:rsidRPr="00C65950">
        <w:rPr>
          <w:rFonts w:cstheme="minorHAnsi"/>
          <w:color w:val="333333"/>
        </w:rPr>
        <w:t>signals out-of-range conditions</w:t>
      </w:r>
    </w:p>
    <w:p w14:paraId="104D598B" w14:textId="291A57C5" w:rsidR="005E7EEF" w:rsidRPr="00461426" w:rsidRDefault="005E7EEF" w:rsidP="00461426">
      <w:pPr>
        <w:pStyle w:val="ListParagraph"/>
        <w:numPr>
          <w:ilvl w:val="0"/>
          <w:numId w:val="17"/>
        </w:numPr>
        <w:spacing w:before="100" w:beforeAutospacing="1" w:after="100" w:afterAutospacing="1"/>
        <w:ind w:left="360"/>
        <w:rPr>
          <w:rFonts w:cstheme="minorHAnsi"/>
          <w:color w:val="333333"/>
        </w:rPr>
      </w:pPr>
      <w:r w:rsidRPr="00461426">
        <w:rPr>
          <w:rFonts w:cstheme="minorHAnsi"/>
          <w:color w:val="333333"/>
        </w:rPr>
        <w:t>Status indicators</w:t>
      </w:r>
      <w:r w:rsidR="00461426" w:rsidRPr="00461426">
        <w:rPr>
          <w:rFonts w:cstheme="minorHAnsi"/>
          <w:color w:val="333333"/>
        </w:rPr>
        <w:t>:</w:t>
      </w:r>
      <w:r w:rsidRPr="00461426">
        <w:rPr>
          <w:rFonts w:cstheme="minorHAnsi"/>
          <w:color w:val="333333"/>
        </w:rPr>
        <w:t xml:space="preserve"> Low battery, memory full</w:t>
      </w:r>
      <w:r w:rsidR="007D1FF0" w:rsidRPr="00461426">
        <w:rPr>
          <w:rFonts w:cstheme="minorHAnsi"/>
          <w:color w:val="333333"/>
        </w:rPr>
        <w:t xml:space="preserve"> </w:t>
      </w:r>
      <w:r w:rsidRPr="00461426">
        <w:rPr>
          <w:rFonts w:cstheme="minorHAnsi"/>
          <w:color w:val="333333"/>
        </w:rPr>
        <w:t>and active alarm state</w:t>
      </w:r>
    </w:p>
    <w:p w14:paraId="613269E6" w14:textId="6B6BC6FC" w:rsidR="00B86B78" w:rsidRPr="00C65950" w:rsidRDefault="00484A9C" w:rsidP="00C65950">
      <w:pPr>
        <w:pStyle w:val="ListParagraph"/>
        <w:numPr>
          <w:ilvl w:val="0"/>
          <w:numId w:val="17"/>
        </w:numPr>
        <w:spacing w:before="100" w:beforeAutospacing="1" w:after="100" w:afterAutospacing="1"/>
        <w:rPr>
          <w:rFonts w:cstheme="minorHAnsi"/>
          <w:color w:val="0F0F0F"/>
        </w:rPr>
      </w:pPr>
      <w:r w:rsidRPr="00C65950">
        <w:rPr>
          <w:rFonts w:cstheme="minorHAnsi"/>
        </w:rPr>
        <w:fldChar w:fldCharType="begin"/>
      </w:r>
      <w:r w:rsidR="005F0CEF" w:rsidRPr="00C65950">
        <w:rPr>
          <w:rFonts w:cstheme="minorHAnsi"/>
        </w:rPr>
        <w:instrText xml:space="preserve"> INCLUDEPICTURE "C:\\var\\folders\\p9\\tyzc6m6x58x3_gkjhnh_h7qh0000gn\\T\\com.microsoft.Word\\WebArchiveCopyPasteTempFiles\\page9image1321867664" \* MERGEFORMAT </w:instrText>
      </w:r>
      <w:r w:rsidRPr="00C65950">
        <w:rPr>
          <w:rFonts w:cstheme="minorHAnsi"/>
        </w:rPr>
        <w:fldChar w:fldCharType="end"/>
      </w:r>
      <w:r w:rsidRPr="00C65950">
        <w:rPr>
          <w:rFonts w:cstheme="minorHAnsi"/>
        </w:rPr>
        <w:fldChar w:fldCharType="begin"/>
      </w:r>
      <w:r w:rsidR="005F0CEF" w:rsidRPr="00C65950">
        <w:rPr>
          <w:rFonts w:cstheme="minorHAnsi"/>
        </w:rPr>
        <w:instrText xml:space="preserve"> INCLUDEPICTURE "C:\\var\\folders\\p9\\tyzc6m6x58x3_gkjhnh_h7qh0000gn\\T\\com.microsoft.Word\\WebArchiveCopyPasteTempFiles\\page9image1323358752" \* MERGEFORMAT </w:instrText>
      </w:r>
      <w:r w:rsidRPr="00C65950">
        <w:rPr>
          <w:rFonts w:cstheme="minorHAnsi"/>
        </w:rPr>
        <w:fldChar w:fldCharType="end"/>
      </w:r>
      <w:r w:rsidR="00B86B78" w:rsidRPr="00C65950">
        <w:rPr>
          <w:rFonts w:cstheme="minorHAnsi"/>
          <w:color w:val="0F0F0F"/>
        </w:rPr>
        <w:t xml:space="preserve">Allows recorded data (CSV file) to be transferred from </w:t>
      </w:r>
      <w:r w:rsidR="001911B8">
        <w:rPr>
          <w:rFonts w:cstheme="minorHAnsi"/>
          <w:color w:val="0F0F0F"/>
        </w:rPr>
        <w:t>DDL</w:t>
      </w:r>
      <w:r w:rsidR="00B86B78" w:rsidRPr="00C65950">
        <w:rPr>
          <w:rFonts w:cstheme="minorHAnsi"/>
          <w:color w:val="0F0F0F"/>
        </w:rPr>
        <w:t xml:space="preserve"> to PC or Mac using a USB flash drive (not included)</w:t>
      </w:r>
    </w:p>
    <w:p w14:paraId="3348757C" w14:textId="33689FD6" w:rsidR="00484A9C" w:rsidRPr="00C65950" w:rsidRDefault="00484A9C" w:rsidP="00C65950">
      <w:pPr>
        <w:pStyle w:val="ListParagraph"/>
        <w:numPr>
          <w:ilvl w:val="0"/>
          <w:numId w:val="17"/>
        </w:numPr>
        <w:spacing w:before="100" w:beforeAutospacing="1" w:after="100" w:afterAutospacing="1"/>
        <w:rPr>
          <w:rFonts w:cstheme="minorHAnsi"/>
        </w:rPr>
      </w:pPr>
      <w:r w:rsidRPr="00C65950">
        <w:rPr>
          <w:rFonts w:cstheme="minorHAnsi"/>
          <w:color w:val="0F0F0F"/>
        </w:rPr>
        <w:t xml:space="preserve">Monitors readings overnight, on weekends, or for any time period with rolling data log </w:t>
      </w:r>
    </w:p>
    <w:p w14:paraId="2BD6D8C9" w14:textId="71D6075F" w:rsidR="00484A9C" w:rsidRPr="00C65950" w:rsidRDefault="00484A9C" w:rsidP="00C65950">
      <w:pPr>
        <w:pStyle w:val="ListParagraph"/>
        <w:numPr>
          <w:ilvl w:val="0"/>
          <w:numId w:val="17"/>
        </w:numPr>
        <w:spacing w:before="100" w:beforeAutospacing="1" w:after="100" w:afterAutospacing="1"/>
        <w:rPr>
          <w:rFonts w:cstheme="minorHAnsi"/>
        </w:rPr>
      </w:pPr>
      <w:r w:rsidRPr="00C65950">
        <w:rPr>
          <w:rFonts w:cstheme="minorHAnsi"/>
          <w:color w:val="0F0F0F"/>
        </w:rPr>
        <w:t xml:space="preserve">Bottle probes sealed in a miniature bottle filled with nontoxic glycol </w:t>
      </w:r>
    </w:p>
    <w:p w14:paraId="0BB03A60" w14:textId="3BD81741" w:rsidR="00484A9C" w:rsidRPr="000F04DB" w:rsidRDefault="00484A9C" w:rsidP="00C65950">
      <w:pPr>
        <w:pStyle w:val="ListParagraph"/>
        <w:numPr>
          <w:ilvl w:val="0"/>
          <w:numId w:val="17"/>
        </w:numPr>
        <w:spacing w:before="100" w:beforeAutospacing="1" w:after="100" w:afterAutospacing="1"/>
        <w:rPr>
          <w:rFonts w:cstheme="minorHAnsi"/>
        </w:rPr>
      </w:pPr>
      <w:r w:rsidRPr="00C65950">
        <w:rPr>
          <w:rFonts w:cstheme="minorHAnsi"/>
          <w:color w:val="0F0F0F"/>
        </w:rPr>
        <w:t xml:space="preserve">Traceable® Certificate which assures accuracy from the manufacturer’s </w:t>
      </w:r>
      <w:r w:rsidRPr="000F04DB">
        <w:rPr>
          <w:rFonts w:cstheme="minorHAnsi"/>
        </w:rPr>
        <w:t>ISO/IEC 17025:2005</w:t>
      </w:r>
      <w:r w:rsidR="00873F9C" w:rsidRPr="000F04DB">
        <w:rPr>
          <w:rFonts w:cstheme="minorHAnsi"/>
        </w:rPr>
        <w:t xml:space="preserve"> </w:t>
      </w:r>
      <w:r w:rsidRPr="000F04DB">
        <w:rPr>
          <w:rFonts w:cstheme="minorHAnsi"/>
        </w:rPr>
        <w:t xml:space="preserve">(1750.01) calibration laboratory accredited by A2LA </w:t>
      </w:r>
    </w:p>
    <w:p w14:paraId="55CCA9F3" w14:textId="5493F8BE" w:rsidR="00C65950" w:rsidRPr="000F04DB" w:rsidRDefault="00C65950" w:rsidP="00C65950">
      <w:pPr>
        <w:spacing w:before="100" w:beforeAutospacing="1" w:after="100" w:afterAutospacing="1"/>
        <w:rPr>
          <w:rFonts w:cstheme="minorHAnsi"/>
          <w:sz w:val="22"/>
          <w:szCs w:val="22"/>
        </w:rPr>
      </w:pPr>
      <w:r w:rsidRPr="000F04DB">
        <w:rPr>
          <w:rFonts w:cstheme="minorHAnsi"/>
          <w:sz w:val="22"/>
          <w:szCs w:val="22"/>
        </w:rPr>
        <w:t xml:space="preserve">For more information, visit: </w:t>
      </w:r>
      <w:hyperlink r:id="rId20" w:history="1">
        <w:r w:rsidR="00AD54F5" w:rsidRPr="001B0B95">
          <w:rPr>
            <w:rStyle w:val="Hyperlink"/>
            <w:rFonts w:cstheme="minorHAnsi"/>
            <w:sz w:val="22"/>
            <w:szCs w:val="22"/>
          </w:rPr>
          <w:t>http://www.traceable.com</w:t>
        </w:r>
      </w:hyperlink>
      <w:r w:rsidR="00AD54F5">
        <w:rPr>
          <w:rFonts w:cstheme="minorHAnsi"/>
          <w:color w:val="0000FF"/>
          <w:sz w:val="22"/>
          <w:szCs w:val="22"/>
        </w:rPr>
        <w:t xml:space="preserve"> </w:t>
      </w:r>
    </w:p>
    <w:p w14:paraId="0C96A77F" w14:textId="77777777" w:rsidR="00617280" w:rsidRDefault="00617280">
      <w:pPr>
        <w:rPr>
          <w:rFonts w:cstheme="minorHAnsi"/>
          <w:b/>
          <w:bCs/>
          <w:color w:val="0070C0"/>
          <w:sz w:val="32"/>
          <w:szCs w:val="32"/>
        </w:rPr>
      </w:pPr>
      <w:r>
        <w:rPr>
          <w:rFonts w:cstheme="minorHAnsi"/>
          <w:b/>
          <w:bCs/>
          <w:color w:val="0070C0"/>
          <w:sz w:val="32"/>
          <w:szCs w:val="32"/>
        </w:rPr>
        <w:br w:type="page"/>
      </w:r>
    </w:p>
    <w:p w14:paraId="7183863B" w14:textId="2E51A0E8" w:rsidR="00484A9C" w:rsidRPr="001C6B76" w:rsidRDefault="00484A9C" w:rsidP="00564802">
      <w:pPr>
        <w:rPr>
          <w:rFonts w:cstheme="minorHAnsi"/>
          <w:b/>
          <w:bCs/>
          <w:color w:val="0070C0"/>
          <w:sz w:val="32"/>
          <w:szCs w:val="32"/>
        </w:rPr>
      </w:pPr>
      <w:r w:rsidRPr="001C6B76">
        <w:rPr>
          <w:rFonts w:cstheme="minorHAnsi"/>
          <w:b/>
          <w:bCs/>
          <w:color w:val="0070C0"/>
          <w:sz w:val="32"/>
          <w:szCs w:val="32"/>
        </w:rPr>
        <w:lastRenderedPageBreak/>
        <w:t xml:space="preserve">Additional Equipment </w:t>
      </w:r>
    </w:p>
    <w:p w14:paraId="775D6BD2" w14:textId="77777777" w:rsidR="00564802" w:rsidRPr="006841E1" w:rsidRDefault="00564802" w:rsidP="00564802">
      <w:pPr>
        <w:rPr>
          <w:rFonts w:cstheme="minorHAnsi"/>
        </w:rPr>
      </w:pPr>
    </w:p>
    <w:p w14:paraId="5DC16916" w14:textId="10804AB4" w:rsidR="00484A9C" w:rsidRDefault="00484A9C" w:rsidP="00564802">
      <w:pPr>
        <w:rPr>
          <w:rFonts w:cstheme="minorHAnsi"/>
        </w:rPr>
      </w:pPr>
      <w:r w:rsidRPr="006841E1">
        <w:rPr>
          <w:rFonts w:cstheme="minorHAnsi"/>
        </w:rPr>
        <w:t xml:space="preserve">The following </w:t>
      </w:r>
      <w:r w:rsidR="00804DD3">
        <w:rPr>
          <w:rFonts w:cstheme="minorHAnsi"/>
        </w:rPr>
        <w:t>lists</w:t>
      </w:r>
      <w:r w:rsidRPr="006841E1">
        <w:rPr>
          <w:rFonts w:cstheme="minorHAnsi"/>
        </w:rPr>
        <w:t xml:space="preserve"> additional equipment a provider may consider when assessing its vaccine</w:t>
      </w:r>
      <w:r w:rsidR="00804DD3">
        <w:rPr>
          <w:rFonts w:cstheme="minorHAnsi"/>
        </w:rPr>
        <w:t xml:space="preserve"> </w:t>
      </w:r>
      <w:r w:rsidRPr="006841E1">
        <w:rPr>
          <w:rFonts w:cstheme="minorHAnsi"/>
        </w:rPr>
        <w:t xml:space="preserve">storage needs. </w:t>
      </w:r>
      <w:r w:rsidR="00E84EA0" w:rsidRPr="00E84EA0">
        <w:rPr>
          <w:rFonts w:cstheme="minorHAnsi"/>
        </w:rPr>
        <w:t>(See Contact Information, page</w:t>
      </w:r>
      <w:r w:rsidR="00E84EA0">
        <w:rPr>
          <w:rFonts w:cstheme="minorHAnsi"/>
        </w:rPr>
        <w:t>s</w:t>
      </w:r>
      <w:r w:rsidR="00E84EA0" w:rsidRPr="00E84EA0">
        <w:rPr>
          <w:rFonts w:cstheme="minorHAnsi"/>
        </w:rPr>
        <w:t xml:space="preserve"> 7</w:t>
      </w:r>
      <w:r w:rsidR="00E84EA0">
        <w:rPr>
          <w:rFonts w:cstheme="minorHAnsi"/>
        </w:rPr>
        <w:t>-8</w:t>
      </w:r>
      <w:r w:rsidR="00E84EA0" w:rsidRPr="00E84EA0">
        <w:rPr>
          <w:rFonts w:cstheme="minorHAnsi"/>
        </w:rPr>
        <w:t>, for more vender options.)</w:t>
      </w:r>
    </w:p>
    <w:p w14:paraId="7246B7A0" w14:textId="77777777" w:rsidR="00FD4FFB" w:rsidRPr="006841E1" w:rsidRDefault="00FD4FFB" w:rsidP="00564802">
      <w:pPr>
        <w:rPr>
          <w:rFonts w:cstheme="minorHAnsi"/>
        </w:rPr>
      </w:pPr>
    </w:p>
    <w:p w14:paraId="5FE9614F" w14:textId="77777777" w:rsidR="00484A9C" w:rsidRPr="00ED3AFA" w:rsidRDefault="00484A9C" w:rsidP="00564802">
      <w:pPr>
        <w:rPr>
          <w:rFonts w:cstheme="minorHAnsi"/>
          <w:b/>
          <w:bCs/>
        </w:rPr>
      </w:pPr>
      <w:r w:rsidRPr="00ED3AFA">
        <w:rPr>
          <w:rFonts w:cstheme="minorHAnsi"/>
          <w:b/>
          <w:bCs/>
        </w:rPr>
        <w:t xml:space="preserve">Alarm Telephone Dialers </w:t>
      </w:r>
    </w:p>
    <w:p w14:paraId="1746F841" w14:textId="08EBFD54" w:rsidR="00484A9C" w:rsidRDefault="00ED3AFA" w:rsidP="00564802">
      <w:pPr>
        <w:rPr>
          <w:rFonts w:cstheme="minorHAnsi"/>
        </w:rPr>
      </w:pPr>
      <w:r w:rsidRPr="006841E1">
        <w:rPr>
          <w:rFonts w:cstheme="minorHAnsi"/>
          <w:noProof/>
        </w:rPr>
        <w:drawing>
          <wp:anchor distT="0" distB="0" distL="114300" distR="114300" simplePos="0" relativeHeight="251663360" behindDoc="1" locked="0" layoutInCell="1" allowOverlap="1" wp14:anchorId="03E2A5FB" wp14:editId="777EF35B">
            <wp:simplePos x="0" y="0"/>
            <wp:positionH relativeFrom="margin">
              <wp:align>left</wp:align>
            </wp:positionH>
            <wp:positionV relativeFrom="paragraph">
              <wp:posOffset>108585</wp:posOffset>
            </wp:positionV>
            <wp:extent cx="1695450" cy="1155700"/>
            <wp:effectExtent l="0" t="0" r="0" b="6350"/>
            <wp:wrapTight wrapText="bothSides">
              <wp:wrapPolygon edited="0">
                <wp:start x="0" y="0"/>
                <wp:lineTo x="0" y="21363"/>
                <wp:lineTo x="21357" y="21363"/>
                <wp:lineTo x="21357" y="0"/>
                <wp:lineTo x="0" y="0"/>
              </wp:wrapPolygon>
            </wp:wrapTight>
            <wp:docPr id="5" name="Picture 5" descr="page10image1323481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page10image132348155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97081" cy="1156981"/>
                    </a:xfrm>
                    <a:prstGeom prst="rect">
                      <a:avLst/>
                    </a:prstGeom>
                    <a:noFill/>
                    <a:ln>
                      <a:noFill/>
                    </a:ln>
                  </pic:spPr>
                </pic:pic>
              </a:graphicData>
            </a:graphic>
            <wp14:sizeRelH relativeFrom="page">
              <wp14:pctWidth>0</wp14:pctWidth>
            </wp14:sizeRelH>
            <wp14:sizeRelV relativeFrom="page">
              <wp14:pctHeight>0</wp14:pctHeight>
            </wp14:sizeRelV>
          </wp:anchor>
        </w:drawing>
      </w:r>
      <w:r w:rsidR="00484A9C" w:rsidRPr="006841E1">
        <w:rPr>
          <w:rFonts w:cstheme="minorHAnsi"/>
        </w:rPr>
        <w:t xml:space="preserve">These devices, though a relatively old technology, may be useful to providers with limited internet connectivity or recurrent power outages. They are sold by several manufacturers in varied models, styles, and prices to choose from. </w:t>
      </w:r>
    </w:p>
    <w:p w14:paraId="616FB9E9" w14:textId="62F4D299" w:rsidR="005E4770" w:rsidRPr="006841E1" w:rsidRDefault="005E4770" w:rsidP="00564802">
      <w:pPr>
        <w:rPr>
          <w:rFonts w:cstheme="minorHAnsi"/>
        </w:rPr>
      </w:pPr>
    </w:p>
    <w:p w14:paraId="10AF3E69" w14:textId="0587F363" w:rsidR="005E4770" w:rsidRDefault="00484A9C" w:rsidP="00564802">
      <w:pPr>
        <w:rPr>
          <w:rFonts w:cstheme="minorHAnsi"/>
        </w:rPr>
      </w:pPr>
      <w:r w:rsidRPr="006841E1">
        <w:rPr>
          <w:rFonts w:cstheme="minorHAnsi"/>
        </w:rPr>
        <w:t xml:space="preserve">Alarm telephone dialers are designed to call pre-determined telephone numbers when temperatures go out of range and are a simple and reliable alarm option, provided the system is accurate. </w:t>
      </w:r>
    </w:p>
    <w:p w14:paraId="6C2225F8" w14:textId="77777777" w:rsidR="005E4770" w:rsidRDefault="005E4770" w:rsidP="00564802">
      <w:pPr>
        <w:rPr>
          <w:rFonts w:cstheme="minorHAnsi"/>
        </w:rPr>
      </w:pPr>
    </w:p>
    <w:p w14:paraId="25D2E29A" w14:textId="004CE012" w:rsidR="005E4770" w:rsidRPr="006841E1" w:rsidRDefault="00484A9C" w:rsidP="00564802">
      <w:pPr>
        <w:rPr>
          <w:rFonts w:cstheme="minorHAnsi"/>
        </w:rPr>
      </w:pPr>
      <w:r w:rsidRPr="006841E1">
        <w:rPr>
          <w:rFonts w:cstheme="minorHAnsi"/>
        </w:rPr>
        <w:t xml:space="preserve">Maintaining a temperature reading that mirrors a current calibrated continuous-monitoring DDL is imperative to the usefulness of a dialer. </w:t>
      </w:r>
    </w:p>
    <w:p w14:paraId="44E71034" w14:textId="35BF59FD" w:rsidR="00484A9C" w:rsidRPr="006841E1" w:rsidRDefault="00484A9C" w:rsidP="00564802">
      <w:pPr>
        <w:rPr>
          <w:rFonts w:cstheme="minorHAnsi"/>
        </w:rPr>
      </w:pPr>
      <w:r w:rsidRPr="006841E1">
        <w:rPr>
          <w:rFonts w:cstheme="minorHAnsi"/>
        </w:rPr>
        <w:fldChar w:fldCharType="begin"/>
      </w:r>
      <w:r w:rsidR="005F0CEF" w:rsidRPr="006841E1">
        <w:rPr>
          <w:rFonts w:cstheme="minorHAnsi"/>
        </w:rPr>
        <w:instrText xml:space="preserve"> INCLUDEPICTURE "C:\\var\\folders\\p9\\tyzc6m6x58x3_gkjhnh_h7qh0000gn\\T\\com.microsoft.Word\\WebArchiveCopyPasteTempFiles\\page10image1323481552" \* MERGEFORMAT </w:instrText>
      </w:r>
      <w:r w:rsidRPr="006841E1">
        <w:rPr>
          <w:rFonts w:cstheme="minorHAnsi"/>
        </w:rPr>
        <w:fldChar w:fldCharType="end"/>
      </w:r>
    </w:p>
    <w:p w14:paraId="22501AB4" w14:textId="464EC0BC" w:rsidR="00484A9C" w:rsidRPr="00ED3AFA" w:rsidRDefault="00756C56" w:rsidP="00564802">
      <w:pPr>
        <w:rPr>
          <w:rFonts w:cstheme="minorHAnsi"/>
          <w:b/>
          <w:bCs/>
        </w:rPr>
      </w:pPr>
      <w:r>
        <w:rPr>
          <w:rFonts w:cstheme="minorHAnsi"/>
          <w:noProof/>
        </w:rPr>
        <w:drawing>
          <wp:anchor distT="0" distB="0" distL="114300" distR="114300" simplePos="0" relativeHeight="251664384" behindDoc="1" locked="0" layoutInCell="1" allowOverlap="1" wp14:anchorId="01139B5C" wp14:editId="3E0FB0B6">
            <wp:simplePos x="0" y="0"/>
            <wp:positionH relativeFrom="column">
              <wp:posOffset>-254000</wp:posOffset>
            </wp:positionH>
            <wp:positionV relativeFrom="paragraph">
              <wp:posOffset>196850</wp:posOffset>
            </wp:positionV>
            <wp:extent cx="2355850" cy="1471930"/>
            <wp:effectExtent l="0" t="0" r="0" b="0"/>
            <wp:wrapTight wrapText="bothSides">
              <wp:wrapPolygon edited="0">
                <wp:start x="12226" y="0"/>
                <wp:lineTo x="3843" y="1677"/>
                <wp:lineTo x="1747" y="2516"/>
                <wp:lineTo x="1747" y="19009"/>
                <wp:lineTo x="8908" y="20966"/>
                <wp:lineTo x="11528" y="21246"/>
                <wp:lineTo x="13274" y="21246"/>
                <wp:lineTo x="17117" y="20966"/>
                <wp:lineTo x="19912" y="19848"/>
                <wp:lineTo x="20086" y="1677"/>
                <wp:lineTo x="18689" y="839"/>
                <wp:lineTo x="13100" y="0"/>
                <wp:lineTo x="12226"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355850" cy="1471930"/>
                    </a:xfrm>
                    <a:prstGeom prst="rect">
                      <a:avLst/>
                    </a:prstGeom>
                  </pic:spPr>
                </pic:pic>
              </a:graphicData>
            </a:graphic>
            <wp14:sizeRelH relativeFrom="page">
              <wp14:pctWidth>0</wp14:pctWidth>
            </wp14:sizeRelH>
            <wp14:sizeRelV relativeFrom="page">
              <wp14:pctHeight>0</wp14:pctHeight>
            </wp14:sizeRelV>
          </wp:anchor>
        </w:drawing>
      </w:r>
      <w:r w:rsidR="00484A9C" w:rsidRPr="00ED3AFA">
        <w:rPr>
          <w:rFonts w:cstheme="minorHAnsi"/>
          <w:b/>
          <w:bCs/>
        </w:rPr>
        <w:t xml:space="preserve">Emergency Power Generators </w:t>
      </w:r>
    </w:p>
    <w:p w14:paraId="761D2801" w14:textId="36967D39" w:rsidR="00484A9C" w:rsidRDefault="00484A9C" w:rsidP="00B64150">
      <w:pPr>
        <w:ind w:left="3240"/>
        <w:rPr>
          <w:rFonts w:cstheme="minorHAnsi"/>
        </w:rPr>
      </w:pPr>
      <w:r w:rsidRPr="006841E1">
        <w:rPr>
          <w:rFonts w:cstheme="minorHAnsi"/>
        </w:rPr>
        <w:t xml:space="preserve">Disruption in the power supply is one of the most frequent causes of costly vaccine loss, since it does not take long for a refrigerator or freezer to warm up due to a power outage and thus compromise vaccine integrity. Healthcare providers (especially those in rural or coastal areas, or those storing large vaccine inventories) should seriously consider having an emergency power generator in place should an emergency occur. If a provider already has such a unit in place, it must make sure a vaccine refrigerator and freezer are connected to that power circuit. </w:t>
      </w:r>
    </w:p>
    <w:p w14:paraId="383AF6F7" w14:textId="77777777" w:rsidR="00ED3AFA" w:rsidRPr="006841E1" w:rsidRDefault="00ED3AFA" w:rsidP="00564802">
      <w:pPr>
        <w:rPr>
          <w:rFonts w:cstheme="minorHAnsi"/>
        </w:rPr>
      </w:pPr>
    </w:p>
    <w:p w14:paraId="5794AC8B" w14:textId="63942A13" w:rsidR="00484A9C" w:rsidRPr="006841E1" w:rsidRDefault="00484A9C" w:rsidP="00564802">
      <w:pPr>
        <w:rPr>
          <w:rFonts w:cstheme="minorHAnsi"/>
        </w:rPr>
      </w:pPr>
      <w:r w:rsidRPr="006841E1">
        <w:rPr>
          <w:rFonts w:cstheme="minorHAnsi"/>
        </w:rPr>
        <w:t>According to the CDC, emergency power generators should be tested quarterly and receive maintenance at least annually (check manufacturer specifications for test procedures and maintenance schedules). In addition, sufficient fuel should be kept on hand to continuously run the generator for at least 72 hours.</w:t>
      </w:r>
      <w:r w:rsidR="005E21DB">
        <w:rPr>
          <w:rStyle w:val="EndnoteReference"/>
          <w:rFonts w:cstheme="minorHAnsi"/>
        </w:rPr>
        <w:endnoteReference w:id="3"/>
      </w:r>
    </w:p>
    <w:p w14:paraId="4FEB40B7" w14:textId="1BBAB234" w:rsidR="00484A9C" w:rsidRPr="006841E1" w:rsidRDefault="00484A9C" w:rsidP="005F58CE">
      <w:pPr>
        <w:rPr>
          <w:rFonts w:cstheme="minorHAnsi"/>
        </w:rPr>
      </w:pPr>
    </w:p>
    <w:p w14:paraId="276D689E" w14:textId="77777777" w:rsidR="004A7BDE" w:rsidRDefault="004A7BDE">
      <w:pPr>
        <w:rPr>
          <w:rFonts w:cstheme="minorHAnsi"/>
          <w:b/>
          <w:bCs/>
          <w:color w:val="00B050"/>
          <w:sz w:val="32"/>
          <w:szCs w:val="32"/>
        </w:rPr>
      </w:pPr>
      <w:r>
        <w:rPr>
          <w:rFonts w:cstheme="minorHAnsi"/>
          <w:b/>
          <w:bCs/>
          <w:color w:val="00B050"/>
          <w:sz w:val="32"/>
          <w:szCs w:val="32"/>
        </w:rPr>
        <w:br w:type="page"/>
      </w:r>
    </w:p>
    <w:p w14:paraId="4FDA1CC0" w14:textId="77777777" w:rsidR="00B64150" w:rsidRDefault="006204AC" w:rsidP="00564802">
      <w:pPr>
        <w:rPr>
          <w:rFonts w:cstheme="minorHAnsi"/>
          <w:b/>
          <w:bCs/>
          <w:color w:val="FF0000"/>
          <w:sz w:val="32"/>
          <w:szCs w:val="32"/>
        </w:rPr>
      </w:pPr>
      <w:r w:rsidRPr="001C6B76">
        <w:rPr>
          <w:rFonts w:cstheme="minorHAnsi"/>
          <w:b/>
          <w:bCs/>
          <w:color w:val="FF0000"/>
          <w:sz w:val="32"/>
          <w:szCs w:val="32"/>
        </w:rPr>
        <w:lastRenderedPageBreak/>
        <w:t>Contact Information</w:t>
      </w:r>
    </w:p>
    <w:p w14:paraId="47320A36" w14:textId="77777777" w:rsidR="00B64150" w:rsidRDefault="00B64150" w:rsidP="00564802">
      <w:pPr>
        <w:rPr>
          <w:rFonts w:cstheme="minorHAnsi"/>
          <w:b/>
          <w:bCs/>
          <w:color w:val="FF0000"/>
          <w:sz w:val="32"/>
          <w:szCs w:val="32"/>
        </w:rPr>
      </w:pPr>
    </w:p>
    <w:p w14:paraId="08C49FB9" w14:textId="43DD63A0" w:rsidR="0018100B" w:rsidRDefault="00B64150" w:rsidP="00564802">
      <w:pPr>
        <w:rPr>
          <w:rFonts w:cstheme="minorHAnsi"/>
          <w:color w:val="FF0000"/>
        </w:rPr>
      </w:pPr>
      <w:r w:rsidRPr="00B64150">
        <w:rPr>
          <w:rFonts w:cstheme="minorHAnsi"/>
          <w:b/>
          <w:bCs/>
        </w:rPr>
        <w:t>New Providers:</w:t>
      </w:r>
      <w:r>
        <w:rPr>
          <w:rFonts w:cstheme="minorHAnsi"/>
        </w:rPr>
        <w:t xml:space="preserve"> </w:t>
      </w:r>
      <w:r w:rsidRPr="00B64150">
        <w:rPr>
          <w:rFonts w:cstheme="minorHAnsi"/>
        </w:rPr>
        <w:t>Interested in becoming a VFC Provider? Here is the link to the VFC New Provider Assessment</w:t>
      </w:r>
      <w:r w:rsidR="00C81D5C" w:rsidRPr="00B64150">
        <w:rPr>
          <w:rFonts w:cstheme="minorHAnsi"/>
        </w:rPr>
        <w:t xml:space="preserve">  </w:t>
      </w:r>
      <w:hyperlink r:id="rId23" w:history="1">
        <w:r w:rsidR="00C81D5C" w:rsidRPr="008B383B">
          <w:rPr>
            <w:rStyle w:val="Hyperlink"/>
            <w:rFonts w:cstheme="minorHAnsi"/>
          </w:rPr>
          <w:t>https://www.surveymonkey.com/r/F95KMYQ</w:t>
        </w:r>
      </w:hyperlink>
    </w:p>
    <w:p w14:paraId="647A18BE" w14:textId="77777777" w:rsidR="005F58CE" w:rsidRPr="0018100B" w:rsidRDefault="005F58CE" w:rsidP="00564802">
      <w:pPr>
        <w:rPr>
          <w:rFonts w:cstheme="minorHAnsi"/>
          <w:b/>
          <w:bCs/>
        </w:rPr>
      </w:pPr>
    </w:p>
    <w:p w14:paraId="7D66A4A4" w14:textId="450B0E4F" w:rsidR="006204AC" w:rsidRDefault="006204AC" w:rsidP="006204AC">
      <w:pPr>
        <w:rPr>
          <w:rFonts w:cstheme="minorHAnsi"/>
        </w:rPr>
      </w:pPr>
      <w:r w:rsidRPr="00B64150">
        <w:rPr>
          <w:rFonts w:cstheme="minorHAnsi"/>
          <w:b/>
          <w:bCs/>
        </w:rPr>
        <w:t>NM VFC Program</w:t>
      </w:r>
      <w:r w:rsidRPr="00B64150">
        <w:rPr>
          <w:rFonts w:cstheme="minorHAnsi"/>
        </w:rPr>
        <w:t xml:space="preserve"> For more information on VFC requirements or recommendations, please contact the NM VFC </w:t>
      </w:r>
      <w:r w:rsidR="000645E6" w:rsidRPr="00B64150">
        <w:rPr>
          <w:rFonts w:cstheme="minorHAnsi"/>
        </w:rPr>
        <w:t>P</w:t>
      </w:r>
      <w:r w:rsidRPr="00B64150">
        <w:rPr>
          <w:rFonts w:cstheme="minorHAnsi"/>
        </w:rPr>
        <w:t xml:space="preserve">rogram </w:t>
      </w:r>
      <w:r w:rsidR="000645E6" w:rsidRPr="00B64150">
        <w:rPr>
          <w:rFonts w:cstheme="minorHAnsi"/>
        </w:rPr>
        <w:t>staff in your</w:t>
      </w:r>
      <w:r w:rsidR="00B85350" w:rsidRPr="00B64150">
        <w:rPr>
          <w:rFonts w:cstheme="minorHAnsi"/>
        </w:rPr>
        <w:t xml:space="preserve"> area</w:t>
      </w:r>
      <w:r w:rsidR="000645E6" w:rsidRPr="00B64150">
        <w:rPr>
          <w:rFonts w:cstheme="minorHAnsi"/>
        </w:rPr>
        <w:t>:</w:t>
      </w:r>
      <w:r w:rsidR="00FE4A95" w:rsidRPr="00B64150">
        <w:t xml:space="preserve"> </w:t>
      </w:r>
      <w:hyperlink r:id="rId24" w:history="1">
        <w:r w:rsidR="00FE4A95" w:rsidRPr="00B64150">
          <w:rPr>
            <w:rStyle w:val="Hyperlink"/>
            <w:rFonts w:cstheme="minorHAnsi"/>
          </w:rPr>
          <w:t>https://www.nmhealth.org/publication/view/general/1479/</w:t>
        </w:r>
      </w:hyperlink>
      <w:r w:rsidR="00FE4A95">
        <w:rPr>
          <w:rFonts w:cstheme="minorHAnsi"/>
        </w:rPr>
        <w:t xml:space="preserve"> </w:t>
      </w:r>
    </w:p>
    <w:p w14:paraId="53B4EE58" w14:textId="77777777" w:rsidR="000645E6" w:rsidRDefault="000645E6" w:rsidP="006204AC">
      <w:pPr>
        <w:rPr>
          <w:rFonts w:cstheme="minorHAnsi"/>
        </w:rPr>
      </w:pPr>
    </w:p>
    <w:p w14:paraId="0DD725B0" w14:textId="6F59B2E6" w:rsidR="00A3621C" w:rsidRDefault="00E572A5" w:rsidP="006204AC">
      <w:pPr>
        <w:rPr>
          <w:rFonts w:cstheme="minorHAnsi"/>
        </w:rPr>
      </w:pPr>
      <w:r w:rsidRPr="00DC12BE">
        <w:rPr>
          <w:rFonts w:cstheme="minorHAnsi"/>
          <w:b/>
          <w:bCs/>
        </w:rPr>
        <w:t>NM VFC Program</w:t>
      </w:r>
      <w:r w:rsidRPr="006204AC">
        <w:rPr>
          <w:rFonts w:cstheme="minorHAnsi"/>
        </w:rPr>
        <w:t xml:space="preserve"> </w:t>
      </w:r>
      <w:r w:rsidR="00A3621C" w:rsidRPr="00E572A5">
        <w:rPr>
          <w:rFonts w:cstheme="minorHAnsi"/>
          <w:b/>
          <w:bCs/>
        </w:rPr>
        <w:t>Provider Portal</w:t>
      </w:r>
      <w:r w:rsidR="007318A2" w:rsidRPr="007318A2">
        <w:t xml:space="preserve"> </w:t>
      </w:r>
      <w:r w:rsidR="007318A2">
        <w:t>For n</w:t>
      </w:r>
      <w:r w:rsidR="007318A2" w:rsidRPr="007318A2">
        <w:rPr>
          <w:rFonts w:cstheme="minorHAnsi"/>
        </w:rPr>
        <w:t>ew provider information, enrollment and re-enrollment forms, frequently asked questions</w:t>
      </w:r>
      <w:r w:rsidR="007318A2">
        <w:rPr>
          <w:rFonts w:cstheme="minorHAnsi"/>
        </w:rPr>
        <w:t>, etc.:</w:t>
      </w:r>
      <w:r w:rsidR="00A3621C">
        <w:rPr>
          <w:rFonts w:cstheme="minorHAnsi"/>
        </w:rPr>
        <w:t xml:space="preserve"> </w:t>
      </w:r>
      <w:hyperlink r:id="rId25" w:history="1">
        <w:r w:rsidRPr="00BD07F6">
          <w:rPr>
            <w:rStyle w:val="Hyperlink"/>
            <w:rFonts w:cstheme="minorHAnsi"/>
          </w:rPr>
          <w:t>https://www.nmhealth.org/about/phd/idb/imp/vfc/provider/</w:t>
        </w:r>
      </w:hyperlink>
      <w:r>
        <w:rPr>
          <w:rFonts w:cstheme="minorHAnsi"/>
        </w:rPr>
        <w:t xml:space="preserve"> </w:t>
      </w:r>
    </w:p>
    <w:p w14:paraId="216576D3" w14:textId="77777777" w:rsidR="006204AC" w:rsidRDefault="006204AC" w:rsidP="006204AC">
      <w:pPr>
        <w:rPr>
          <w:rFonts w:cstheme="minorHAnsi"/>
        </w:rPr>
      </w:pPr>
    </w:p>
    <w:p w14:paraId="35ED7365" w14:textId="0D5F0F7D" w:rsidR="0053737A" w:rsidRPr="007E6D90" w:rsidRDefault="0053737A" w:rsidP="006204AC">
      <w:pPr>
        <w:rPr>
          <w:rFonts w:cstheme="minorHAnsi"/>
        </w:rPr>
      </w:pPr>
      <w:r w:rsidRPr="00DC12BE">
        <w:rPr>
          <w:rFonts w:cstheme="minorHAnsi"/>
          <w:b/>
          <w:bCs/>
        </w:rPr>
        <w:t>NM VFC Program</w:t>
      </w:r>
      <w:r w:rsidRPr="006204AC">
        <w:rPr>
          <w:rFonts w:cstheme="minorHAnsi"/>
        </w:rPr>
        <w:t xml:space="preserve"> </w:t>
      </w:r>
      <w:r w:rsidRPr="00E572A5">
        <w:rPr>
          <w:rFonts w:cstheme="minorHAnsi"/>
          <w:b/>
          <w:bCs/>
        </w:rPr>
        <w:t>P</w:t>
      </w:r>
      <w:r>
        <w:rPr>
          <w:rFonts w:cstheme="minorHAnsi"/>
          <w:b/>
          <w:bCs/>
        </w:rPr>
        <w:t>atient</w:t>
      </w:r>
      <w:r w:rsidRPr="00E572A5">
        <w:rPr>
          <w:rFonts w:cstheme="minorHAnsi"/>
          <w:b/>
          <w:bCs/>
        </w:rPr>
        <w:t xml:space="preserve"> Portal</w:t>
      </w:r>
      <w:r>
        <w:rPr>
          <w:rFonts w:cstheme="minorHAnsi"/>
          <w:b/>
          <w:bCs/>
        </w:rPr>
        <w:t xml:space="preserve"> </w:t>
      </w:r>
      <w:r>
        <w:rPr>
          <w:rFonts w:cstheme="minorHAnsi"/>
        </w:rPr>
        <w:t>F</w:t>
      </w:r>
      <w:r w:rsidRPr="0053737A">
        <w:rPr>
          <w:rFonts w:cstheme="minorHAnsi"/>
        </w:rPr>
        <w:t xml:space="preserve">or </w:t>
      </w:r>
      <w:r w:rsidR="007E6D90">
        <w:rPr>
          <w:rFonts w:cstheme="minorHAnsi"/>
        </w:rPr>
        <w:t xml:space="preserve">patient </w:t>
      </w:r>
      <w:r w:rsidRPr="0053737A">
        <w:rPr>
          <w:rFonts w:cstheme="minorHAnsi"/>
        </w:rPr>
        <w:t>information</w:t>
      </w:r>
      <w:r>
        <w:rPr>
          <w:rFonts w:cstheme="minorHAnsi"/>
          <w:b/>
          <w:bCs/>
        </w:rPr>
        <w:t xml:space="preserve"> </w:t>
      </w:r>
      <w:r w:rsidR="007E6D90" w:rsidRPr="007E6D90">
        <w:rPr>
          <w:rFonts w:cstheme="minorHAnsi"/>
        </w:rPr>
        <w:t xml:space="preserve">on receiving vaccines or </w:t>
      </w:r>
      <w:r w:rsidR="00B85350">
        <w:rPr>
          <w:rFonts w:cstheme="minorHAnsi"/>
        </w:rPr>
        <w:t xml:space="preserve">getting </w:t>
      </w:r>
      <w:r w:rsidR="007E6D90" w:rsidRPr="007E6D90">
        <w:rPr>
          <w:rFonts w:cstheme="minorHAnsi"/>
        </w:rPr>
        <w:t>shot records:</w:t>
      </w:r>
      <w:r w:rsidR="0071511B">
        <w:rPr>
          <w:rFonts w:cstheme="minorHAnsi"/>
        </w:rPr>
        <w:t xml:space="preserve"> </w:t>
      </w:r>
      <w:hyperlink r:id="rId26" w:history="1">
        <w:r w:rsidR="0071511B" w:rsidRPr="00BD07F6">
          <w:rPr>
            <w:rStyle w:val="Hyperlink"/>
            <w:rFonts w:cstheme="minorHAnsi"/>
          </w:rPr>
          <w:t>https://www.nmhealth.org/about/phd/idb/imp/vfc/patient/</w:t>
        </w:r>
      </w:hyperlink>
      <w:r w:rsidR="0071511B">
        <w:rPr>
          <w:rFonts w:cstheme="minorHAnsi"/>
        </w:rPr>
        <w:t xml:space="preserve"> </w:t>
      </w:r>
    </w:p>
    <w:p w14:paraId="3C30638D" w14:textId="77777777" w:rsidR="0053737A" w:rsidRDefault="0053737A" w:rsidP="006204AC">
      <w:pPr>
        <w:rPr>
          <w:rFonts w:cstheme="minorHAnsi"/>
          <w:b/>
          <w:bCs/>
        </w:rPr>
      </w:pPr>
    </w:p>
    <w:p w14:paraId="37E16565" w14:textId="1910D5F9" w:rsidR="0018100B" w:rsidRPr="006841E1" w:rsidRDefault="00DC12BE" w:rsidP="006204AC">
      <w:pPr>
        <w:rPr>
          <w:rFonts w:cstheme="minorHAnsi"/>
        </w:rPr>
      </w:pPr>
      <w:r w:rsidRPr="00DC12BE">
        <w:rPr>
          <w:rFonts w:cstheme="minorHAnsi"/>
          <w:b/>
          <w:bCs/>
        </w:rPr>
        <w:t>Calibration</w:t>
      </w:r>
      <w:r>
        <w:rPr>
          <w:rFonts w:cstheme="minorHAnsi"/>
        </w:rPr>
        <w:t xml:space="preserve"> </w:t>
      </w:r>
      <w:r w:rsidR="0018100B" w:rsidRPr="006841E1">
        <w:rPr>
          <w:rFonts w:cstheme="minorHAnsi"/>
        </w:rPr>
        <w:t xml:space="preserve">Listings of ILAC/MRA-accredited calibration laboratories may be obtained through the following participating organizations: </w:t>
      </w:r>
    </w:p>
    <w:p w14:paraId="5CFBB818" w14:textId="097D4136" w:rsidR="0018100B" w:rsidRPr="002875A5" w:rsidRDefault="0018100B" w:rsidP="00564802">
      <w:pPr>
        <w:pStyle w:val="ListParagraph"/>
        <w:numPr>
          <w:ilvl w:val="0"/>
          <w:numId w:val="9"/>
        </w:numPr>
        <w:rPr>
          <w:rFonts w:cstheme="minorHAnsi"/>
        </w:rPr>
      </w:pPr>
      <w:r w:rsidRPr="002875A5">
        <w:rPr>
          <w:rFonts w:cstheme="minorHAnsi"/>
        </w:rPr>
        <w:t>AIHA National Accreditation Programs, LLC (AIHA-LAP, LLC)</w:t>
      </w:r>
      <w:r w:rsidR="00FD06B3">
        <w:rPr>
          <w:rFonts w:cstheme="minorHAnsi"/>
        </w:rPr>
        <w:t>:</w:t>
      </w:r>
      <w:r w:rsidRPr="002875A5">
        <w:rPr>
          <w:rFonts w:cstheme="minorHAnsi"/>
        </w:rPr>
        <w:t xml:space="preserve"> </w:t>
      </w:r>
      <w:hyperlink r:id="rId27" w:history="1">
        <w:r w:rsidR="00A6124D" w:rsidRPr="001B0B95">
          <w:rPr>
            <w:rStyle w:val="Hyperlink"/>
            <w:rFonts w:cstheme="minorHAnsi"/>
          </w:rPr>
          <w:t>http://www.aihaaccreditedlabs.org</w:t>
        </w:r>
      </w:hyperlink>
      <w:r w:rsidR="00A6124D">
        <w:rPr>
          <w:rFonts w:cstheme="minorHAnsi"/>
          <w:color w:val="0000FF"/>
        </w:rPr>
        <w:t xml:space="preserve"> </w:t>
      </w:r>
      <w:r w:rsidRPr="002875A5">
        <w:rPr>
          <w:rFonts w:cstheme="minorHAnsi"/>
          <w:color w:val="0000FF"/>
        </w:rPr>
        <w:t xml:space="preserve"> </w:t>
      </w:r>
    </w:p>
    <w:p w14:paraId="3FD259D8" w14:textId="0B94AED7" w:rsidR="0018100B" w:rsidRPr="002875A5" w:rsidRDefault="0018100B" w:rsidP="00564802">
      <w:pPr>
        <w:pStyle w:val="ListParagraph"/>
        <w:numPr>
          <w:ilvl w:val="0"/>
          <w:numId w:val="9"/>
        </w:numPr>
        <w:rPr>
          <w:rFonts w:cstheme="minorHAnsi"/>
        </w:rPr>
      </w:pPr>
      <w:r w:rsidRPr="002875A5">
        <w:rPr>
          <w:rFonts w:cstheme="minorHAnsi"/>
        </w:rPr>
        <w:t>American Association for Laboratory Accreditation (A2LA)</w:t>
      </w:r>
      <w:r w:rsidR="00FD06B3">
        <w:rPr>
          <w:rFonts w:cstheme="minorHAnsi"/>
        </w:rPr>
        <w:t>:</w:t>
      </w:r>
      <w:r w:rsidRPr="002875A5">
        <w:rPr>
          <w:rFonts w:cstheme="minorHAnsi"/>
        </w:rPr>
        <w:t xml:space="preserve"> </w:t>
      </w:r>
      <w:hyperlink r:id="rId28" w:history="1">
        <w:r w:rsidR="00A6124D" w:rsidRPr="001B0B95">
          <w:rPr>
            <w:rStyle w:val="Hyperlink"/>
            <w:rFonts w:cstheme="minorHAnsi"/>
          </w:rPr>
          <w:t>http://www.a2la.org</w:t>
        </w:r>
      </w:hyperlink>
      <w:r w:rsidR="00A6124D">
        <w:rPr>
          <w:rFonts w:cstheme="minorHAnsi"/>
          <w:color w:val="0000FF"/>
        </w:rPr>
        <w:t xml:space="preserve"> </w:t>
      </w:r>
      <w:r w:rsidRPr="002875A5">
        <w:rPr>
          <w:rFonts w:cstheme="minorHAnsi"/>
          <w:color w:val="0000FF"/>
        </w:rPr>
        <w:t xml:space="preserve"> </w:t>
      </w:r>
    </w:p>
    <w:p w14:paraId="03CD873E" w14:textId="29590508" w:rsidR="0018100B" w:rsidRPr="002875A5" w:rsidRDefault="0018100B" w:rsidP="00564802">
      <w:pPr>
        <w:pStyle w:val="ListParagraph"/>
        <w:numPr>
          <w:ilvl w:val="0"/>
          <w:numId w:val="9"/>
        </w:numPr>
        <w:rPr>
          <w:rFonts w:cstheme="minorHAnsi"/>
        </w:rPr>
      </w:pPr>
      <w:r w:rsidRPr="002875A5">
        <w:rPr>
          <w:rFonts w:cstheme="minorHAnsi"/>
        </w:rPr>
        <w:t>ANSI National Accreditation Board (ANAB)</w:t>
      </w:r>
      <w:r w:rsidR="00FD06B3">
        <w:rPr>
          <w:rFonts w:cstheme="minorHAnsi"/>
        </w:rPr>
        <w:t>:</w:t>
      </w:r>
      <w:r w:rsidRPr="002875A5">
        <w:rPr>
          <w:rFonts w:cstheme="minorHAnsi"/>
        </w:rPr>
        <w:t xml:space="preserve"> </w:t>
      </w:r>
      <w:hyperlink r:id="rId29" w:history="1">
        <w:r w:rsidR="00A6124D" w:rsidRPr="001B0B95">
          <w:rPr>
            <w:rStyle w:val="Hyperlink"/>
            <w:rFonts w:cstheme="minorHAnsi"/>
          </w:rPr>
          <w:t>https://www.anab.ansi.org</w:t>
        </w:r>
      </w:hyperlink>
      <w:r w:rsidR="00A6124D">
        <w:rPr>
          <w:rFonts w:cstheme="minorHAnsi"/>
          <w:color w:val="0000FF"/>
        </w:rPr>
        <w:t xml:space="preserve"> </w:t>
      </w:r>
      <w:r w:rsidRPr="002875A5">
        <w:rPr>
          <w:rFonts w:cstheme="minorHAnsi"/>
          <w:color w:val="0000FF"/>
        </w:rPr>
        <w:t xml:space="preserve"> </w:t>
      </w:r>
    </w:p>
    <w:p w14:paraId="7ECA0BD8" w14:textId="0E0E1E91" w:rsidR="0018100B" w:rsidRPr="002875A5" w:rsidRDefault="0018100B" w:rsidP="00564802">
      <w:pPr>
        <w:pStyle w:val="ListParagraph"/>
        <w:numPr>
          <w:ilvl w:val="0"/>
          <w:numId w:val="9"/>
        </w:numPr>
        <w:rPr>
          <w:rFonts w:cstheme="minorHAnsi"/>
        </w:rPr>
      </w:pPr>
      <w:r w:rsidRPr="002875A5">
        <w:rPr>
          <w:rFonts w:cstheme="minorHAnsi"/>
        </w:rPr>
        <w:t>International Accreditation Service (IAS)</w:t>
      </w:r>
      <w:r w:rsidR="00FD06B3">
        <w:rPr>
          <w:rFonts w:cstheme="minorHAnsi"/>
        </w:rPr>
        <w:t>:</w:t>
      </w:r>
      <w:r w:rsidRPr="002875A5">
        <w:rPr>
          <w:rFonts w:cstheme="minorHAnsi"/>
        </w:rPr>
        <w:t xml:space="preserve"> </w:t>
      </w:r>
      <w:hyperlink r:id="rId30" w:history="1">
        <w:r w:rsidR="00A6124D" w:rsidRPr="001B0B95">
          <w:rPr>
            <w:rStyle w:val="Hyperlink"/>
            <w:rFonts w:cstheme="minorHAnsi"/>
          </w:rPr>
          <w:t>http://www.iasonline.org</w:t>
        </w:r>
      </w:hyperlink>
      <w:r w:rsidR="00A6124D">
        <w:rPr>
          <w:rFonts w:cstheme="minorHAnsi"/>
          <w:color w:val="0000FF"/>
        </w:rPr>
        <w:t xml:space="preserve"> </w:t>
      </w:r>
      <w:r w:rsidRPr="002875A5">
        <w:rPr>
          <w:rFonts w:cstheme="minorHAnsi"/>
          <w:color w:val="0000FF"/>
        </w:rPr>
        <w:t xml:space="preserve"> </w:t>
      </w:r>
    </w:p>
    <w:p w14:paraId="283551C2" w14:textId="609D3F9A" w:rsidR="0018100B" w:rsidRPr="002875A5" w:rsidRDefault="0018100B" w:rsidP="00564802">
      <w:pPr>
        <w:pStyle w:val="ListParagraph"/>
        <w:numPr>
          <w:ilvl w:val="0"/>
          <w:numId w:val="9"/>
        </w:numPr>
        <w:rPr>
          <w:rFonts w:cstheme="minorHAnsi"/>
        </w:rPr>
      </w:pPr>
      <w:r w:rsidRPr="002875A5">
        <w:rPr>
          <w:rFonts w:cstheme="minorHAnsi"/>
        </w:rPr>
        <w:t>National Voluntary Laboratory Accreditation Program (NVLAP)</w:t>
      </w:r>
      <w:r w:rsidR="00FD06B3">
        <w:rPr>
          <w:rFonts w:cstheme="minorHAnsi"/>
        </w:rPr>
        <w:t>:</w:t>
      </w:r>
      <w:r w:rsidRPr="002875A5">
        <w:rPr>
          <w:rFonts w:cstheme="minorHAnsi"/>
        </w:rPr>
        <w:t xml:space="preserve"> </w:t>
      </w:r>
      <w:hyperlink r:id="rId31" w:history="1">
        <w:r w:rsidR="00A6124D" w:rsidRPr="001B0B95">
          <w:rPr>
            <w:rStyle w:val="Hyperlink"/>
            <w:rFonts w:cstheme="minorHAnsi"/>
          </w:rPr>
          <w:t>http://www.nist.gov/nvlap</w:t>
        </w:r>
      </w:hyperlink>
      <w:r w:rsidR="00A6124D">
        <w:rPr>
          <w:rFonts w:cstheme="minorHAnsi"/>
          <w:color w:val="0000FF"/>
        </w:rPr>
        <w:t xml:space="preserve"> </w:t>
      </w:r>
      <w:r w:rsidRPr="002875A5">
        <w:rPr>
          <w:rFonts w:cstheme="minorHAnsi"/>
          <w:color w:val="0000FF"/>
        </w:rPr>
        <w:t xml:space="preserve"> </w:t>
      </w:r>
    </w:p>
    <w:p w14:paraId="208E55B9" w14:textId="3BDF9DF1" w:rsidR="0018100B" w:rsidRPr="005F58CE" w:rsidRDefault="0018100B" w:rsidP="009B1C08">
      <w:pPr>
        <w:pStyle w:val="ListParagraph"/>
        <w:numPr>
          <w:ilvl w:val="0"/>
          <w:numId w:val="9"/>
        </w:numPr>
        <w:rPr>
          <w:rFonts w:cstheme="minorHAnsi"/>
        </w:rPr>
      </w:pPr>
      <w:r w:rsidRPr="005F58CE">
        <w:rPr>
          <w:rFonts w:cstheme="minorHAnsi"/>
        </w:rPr>
        <w:t>Perry Johnson Laboratory Accreditation, Inc. (PJLA)</w:t>
      </w:r>
      <w:r w:rsidR="00FD06B3">
        <w:rPr>
          <w:rFonts w:cstheme="minorHAnsi"/>
        </w:rPr>
        <w:t>:</w:t>
      </w:r>
      <w:r w:rsidRPr="005F58CE">
        <w:rPr>
          <w:rFonts w:cstheme="minorHAnsi"/>
        </w:rPr>
        <w:t xml:space="preserve"> </w:t>
      </w:r>
      <w:hyperlink r:id="rId32" w:history="1">
        <w:r w:rsidR="00A6124D" w:rsidRPr="001B0B95">
          <w:rPr>
            <w:rStyle w:val="Hyperlink"/>
            <w:rFonts w:cstheme="minorHAnsi"/>
          </w:rPr>
          <w:t>http://www.pjlabs.com</w:t>
        </w:r>
      </w:hyperlink>
      <w:r w:rsidR="00A6124D">
        <w:rPr>
          <w:rFonts w:cstheme="minorHAnsi"/>
          <w:color w:val="0000FF"/>
        </w:rPr>
        <w:t xml:space="preserve"> </w:t>
      </w:r>
      <w:r w:rsidRPr="005F58CE">
        <w:rPr>
          <w:rFonts w:cstheme="minorHAnsi"/>
          <w:color w:val="0000FF"/>
        </w:rPr>
        <w:t xml:space="preserve"> </w:t>
      </w:r>
    </w:p>
    <w:p w14:paraId="6F6FFFB8" w14:textId="77777777" w:rsidR="001F729A" w:rsidRDefault="001F729A" w:rsidP="001F729A">
      <w:pPr>
        <w:rPr>
          <w:rFonts w:cstheme="minorHAnsi"/>
          <w:b/>
          <w:bCs/>
        </w:rPr>
      </w:pPr>
    </w:p>
    <w:p w14:paraId="06E6AED2" w14:textId="77777777" w:rsidR="00B64150" w:rsidRDefault="00DC12BE" w:rsidP="00B64150">
      <w:pPr>
        <w:rPr>
          <w:rFonts w:cstheme="minorHAnsi"/>
        </w:rPr>
      </w:pPr>
      <w:r w:rsidRPr="003A39E3">
        <w:rPr>
          <w:rFonts w:cstheme="minorHAnsi"/>
          <w:b/>
          <w:bCs/>
        </w:rPr>
        <w:t xml:space="preserve">DDL </w:t>
      </w:r>
      <w:r w:rsidR="003A39E3" w:rsidRPr="003A39E3">
        <w:rPr>
          <w:rFonts w:cstheme="minorHAnsi"/>
          <w:b/>
          <w:bCs/>
        </w:rPr>
        <w:t>Vendors</w:t>
      </w:r>
      <w:r>
        <w:rPr>
          <w:rFonts w:cstheme="minorHAnsi"/>
        </w:rPr>
        <w:t xml:space="preserve"> </w:t>
      </w:r>
      <w:r w:rsidRPr="006841E1">
        <w:rPr>
          <w:rFonts w:cstheme="minorHAnsi"/>
        </w:rPr>
        <w:t xml:space="preserve">Providers have many options when it comes to purchasing DDLs. The following </w:t>
      </w:r>
      <w:r w:rsidR="002D0772">
        <w:rPr>
          <w:rFonts w:cstheme="minorHAnsi"/>
        </w:rPr>
        <w:t xml:space="preserve">list includes </w:t>
      </w:r>
      <w:r w:rsidR="00DA6772">
        <w:rPr>
          <w:rFonts w:cstheme="minorHAnsi"/>
        </w:rPr>
        <w:t xml:space="preserve">some </w:t>
      </w:r>
      <w:r w:rsidRPr="006841E1">
        <w:rPr>
          <w:rFonts w:cstheme="minorHAnsi"/>
        </w:rPr>
        <w:t xml:space="preserve">examples of vendors and manufacturers: </w:t>
      </w:r>
    </w:p>
    <w:p w14:paraId="3B16E748" w14:textId="1DE575D8" w:rsidR="00DC12BE" w:rsidRPr="00B64150" w:rsidRDefault="00DC12BE" w:rsidP="00B64150">
      <w:pPr>
        <w:pStyle w:val="ListParagraph"/>
        <w:numPr>
          <w:ilvl w:val="0"/>
          <w:numId w:val="23"/>
        </w:numPr>
        <w:rPr>
          <w:rFonts w:cstheme="minorHAnsi"/>
          <w:color w:val="000000" w:themeColor="text1"/>
        </w:rPr>
      </w:pPr>
      <w:r w:rsidRPr="00B64150">
        <w:rPr>
          <w:rFonts w:cstheme="minorHAnsi"/>
        </w:rPr>
        <w:t xml:space="preserve">Control Solutions, Inc.: </w:t>
      </w:r>
      <w:hyperlink r:id="rId33" w:history="1">
        <w:r w:rsidRPr="00B64150">
          <w:rPr>
            <w:rStyle w:val="Hyperlink"/>
            <w:rFonts w:cstheme="minorHAnsi"/>
          </w:rPr>
          <w:t>http://www.vfcdataloggers.com</w:t>
        </w:r>
      </w:hyperlink>
      <w:r w:rsidRPr="00B64150">
        <w:rPr>
          <w:rFonts w:cstheme="minorHAnsi"/>
          <w:color w:val="000000" w:themeColor="text1"/>
        </w:rPr>
        <w:t xml:space="preserve"> </w:t>
      </w:r>
    </w:p>
    <w:p w14:paraId="62A20B2C" w14:textId="283FFCE3" w:rsidR="00B64150" w:rsidRDefault="00B64150" w:rsidP="00B64150">
      <w:pPr>
        <w:pStyle w:val="ListParagraph"/>
        <w:numPr>
          <w:ilvl w:val="0"/>
          <w:numId w:val="14"/>
        </w:numPr>
        <w:spacing w:before="100" w:beforeAutospacing="1" w:after="100" w:afterAutospacing="1"/>
        <w:rPr>
          <w:rFonts w:cstheme="minorHAnsi"/>
          <w:color w:val="000000" w:themeColor="text1"/>
        </w:rPr>
      </w:pPr>
      <w:r w:rsidRPr="00B64150">
        <w:rPr>
          <w:rFonts w:cstheme="minorHAnsi"/>
          <w:color w:val="000000" w:themeColor="text1"/>
        </w:rPr>
        <w:t>Berlinger</w:t>
      </w:r>
      <w:r>
        <w:rPr>
          <w:rFonts w:cstheme="minorHAnsi"/>
          <w:color w:val="000000" w:themeColor="text1"/>
        </w:rPr>
        <w:t xml:space="preserve">: </w:t>
      </w:r>
      <w:hyperlink r:id="rId34" w:history="1">
        <w:r w:rsidRPr="008B383B">
          <w:rPr>
            <w:rStyle w:val="Hyperlink"/>
            <w:rFonts w:cstheme="minorHAnsi"/>
          </w:rPr>
          <w:t>https://www.berlingerusa.com/</w:t>
        </w:r>
      </w:hyperlink>
    </w:p>
    <w:p w14:paraId="7D936F52" w14:textId="131F324E" w:rsidR="00B64150" w:rsidRDefault="00B64150" w:rsidP="00B64150">
      <w:pPr>
        <w:pStyle w:val="ListParagraph"/>
        <w:numPr>
          <w:ilvl w:val="0"/>
          <w:numId w:val="14"/>
        </w:numPr>
        <w:spacing w:before="100" w:beforeAutospacing="1" w:after="100" w:afterAutospacing="1"/>
        <w:rPr>
          <w:rFonts w:cstheme="minorHAnsi"/>
          <w:color w:val="000000" w:themeColor="text1"/>
        </w:rPr>
      </w:pPr>
      <w:r w:rsidRPr="00B64150">
        <w:rPr>
          <w:rFonts w:cstheme="minorHAnsi"/>
          <w:color w:val="000000" w:themeColor="text1"/>
        </w:rPr>
        <w:t xml:space="preserve">Onset </w:t>
      </w:r>
      <w:hyperlink r:id="rId35" w:history="1">
        <w:r w:rsidRPr="008B383B">
          <w:rPr>
            <w:rStyle w:val="Hyperlink"/>
            <w:rFonts w:cstheme="minorHAnsi"/>
          </w:rPr>
          <w:t>https://www.onsetcomp.com/intemp/</w:t>
        </w:r>
      </w:hyperlink>
    </w:p>
    <w:p w14:paraId="1D490513" w14:textId="443D9608" w:rsidR="00B64150" w:rsidRDefault="00B64150" w:rsidP="00B64150">
      <w:pPr>
        <w:pStyle w:val="ListParagraph"/>
        <w:numPr>
          <w:ilvl w:val="0"/>
          <w:numId w:val="14"/>
        </w:numPr>
        <w:spacing w:before="100" w:beforeAutospacing="1" w:after="100" w:afterAutospacing="1"/>
        <w:rPr>
          <w:rFonts w:cstheme="minorHAnsi"/>
          <w:color w:val="000000" w:themeColor="text1"/>
        </w:rPr>
      </w:pPr>
      <w:r w:rsidRPr="00B64150">
        <w:rPr>
          <w:rFonts w:cstheme="minorHAnsi"/>
          <w:color w:val="000000" w:themeColor="text1"/>
        </w:rPr>
        <w:t xml:space="preserve">Fisher </w:t>
      </w:r>
      <w:hyperlink r:id="rId36" w:history="1">
        <w:r w:rsidRPr="008B383B">
          <w:rPr>
            <w:rStyle w:val="Hyperlink"/>
            <w:rFonts w:cstheme="minorHAnsi"/>
          </w:rPr>
          <w:t>https://www.fishersci.com/us/en/browse/90198027/data-loggers</w:t>
        </w:r>
      </w:hyperlink>
    </w:p>
    <w:p w14:paraId="09B18B46" w14:textId="77777777" w:rsidR="00B64150" w:rsidRDefault="00B64150" w:rsidP="00B64150">
      <w:pPr>
        <w:pStyle w:val="ListParagraph"/>
        <w:spacing w:before="100" w:beforeAutospacing="1" w:after="100" w:afterAutospacing="1"/>
        <w:rPr>
          <w:rFonts w:cstheme="minorHAnsi"/>
          <w:color w:val="000000" w:themeColor="text1"/>
        </w:rPr>
      </w:pPr>
    </w:p>
    <w:p w14:paraId="7E6FAAE3" w14:textId="77777777" w:rsidR="00B64150" w:rsidRPr="00DB1054" w:rsidRDefault="00B64150" w:rsidP="00B64150">
      <w:pPr>
        <w:pStyle w:val="ListParagraph"/>
        <w:numPr>
          <w:ilvl w:val="0"/>
          <w:numId w:val="14"/>
        </w:numPr>
        <w:spacing w:after="100" w:afterAutospacing="1"/>
        <w:rPr>
          <w:rFonts w:cstheme="minorHAnsi"/>
        </w:rPr>
      </w:pPr>
      <w:r w:rsidRPr="00DB1054">
        <w:rPr>
          <w:rFonts w:cstheme="minorHAnsi"/>
        </w:rPr>
        <w:t xml:space="preserve">CAS DataLoggers: </w:t>
      </w:r>
      <w:hyperlink r:id="rId37" w:history="1">
        <w:r w:rsidRPr="00BD07F6">
          <w:rPr>
            <w:rStyle w:val="Hyperlink"/>
            <w:rFonts w:cstheme="minorHAnsi"/>
          </w:rPr>
          <w:t>http://www.dataloggerinc.com</w:t>
        </w:r>
      </w:hyperlink>
      <w:r>
        <w:rPr>
          <w:rFonts w:cstheme="minorHAnsi"/>
        </w:rPr>
        <w:t xml:space="preserve"> </w:t>
      </w:r>
    </w:p>
    <w:p w14:paraId="78B37D89" w14:textId="77777777" w:rsidR="00DC12BE" w:rsidRPr="00DB1054" w:rsidRDefault="00DC12BE" w:rsidP="003A39E3">
      <w:pPr>
        <w:pStyle w:val="ListParagraph"/>
        <w:numPr>
          <w:ilvl w:val="0"/>
          <w:numId w:val="14"/>
        </w:numPr>
        <w:spacing w:before="100" w:beforeAutospacing="1" w:after="100" w:afterAutospacing="1"/>
        <w:rPr>
          <w:rFonts w:cstheme="minorHAnsi"/>
        </w:rPr>
      </w:pPr>
      <w:r w:rsidRPr="00DB1054">
        <w:rPr>
          <w:rFonts w:cstheme="minorHAnsi"/>
        </w:rPr>
        <w:t xml:space="preserve">DeltaTrak: </w:t>
      </w:r>
      <w:hyperlink r:id="rId38" w:history="1">
        <w:r w:rsidRPr="00BD07F6">
          <w:rPr>
            <w:rStyle w:val="Hyperlink"/>
            <w:rFonts w:cstheme="minorHAnsi"/>
          </w:rPr>
          <w:t>http://www.deltatrak.com</w:t>
        </w:r>
      </w:hyperlink>
      <w:r>
        <w:rPr>
          <w:rFonts w:cstheme="minorHAnsi"/>
          <w:color w:val="000000" w:themeColor="text1"/>
        </w:rPr>
        <w:t xml:space="preserve"> </w:t>
      </w:r>
      <w:r w:rsidRPr="00DB1054">
        <w:rPr>
          <w:rFonts w:cstheme="minorHAnsi"/>
          <w:color w:val="000000" w:themeColor="text1"/>
        </w:rPr>
        <w:t xml:space="preserve"> </w:t>
      </w:r>
      <w:r>
        <w:rPr>
          <w:rFonts w:cstheme="minorHAnsi"/>
          <w:color w:val="000000" w:themeColor="text1"/>
        </w:rPr>
        <w:t xml:space="preserve"> </w:t>
      </w:r>
    </w:p>
    <w:p w14:paraId="18E3DC72" w14:textId="77777777" w:rsidR="00DC12BE" w:rsidRPr="00DB1054" w:rsidRDefault="00DC12BE" w:rsidP="003A39E3">
      <w:pPr>
        <w:pStyle w:val="ListParagraph"/>
        <w:numPr>
          <w:ilvl w:val="0"/>
          <w:numId w:val="14"/>
        </w:numPr>
        <w:spacing w:before="100" w:beforeAutospacing="1" w:after="100" w:afterAutospacing="1"/>
        <w:rPr>
          <w:rFonts w:cstheme="minorHAnsi"/>
        </w:rPr>
      </w:pPr>
      <w:r w:rsidRPr="00DB1054">
        <w:rPr>
          <w:rFonts w:cstheme="minorHAnsi"/>
        </w:rPr>
        <w:t xml:space="preserve">Dickson: </w:t>
      </w:r>
      <w:hyperlink r:id="rId39" w:history="1">
        <w:r w:rsidRPr="00BD07F6">
          <w:rPr>
            <w:rStyle w:val="Hyperlink"/>
            <w:rFonts w:cstheme="minorHAnsi"/>
          </w:rPr>
          <w:t>http://www.dicksondata.com</w:t>
        </w:r>
      </w:hyperlink>
      <w:r>
        <w:rPr>
          <w:rFonts w:cstheme="minorHAnsi"/>
        </w:rPr>
        <w:t xml:space="preserve"> </w:t>
      </w:r>
    </w:p>
    <w:p w14:paraId="788CB5A3" w14:textId="77777777" w:rsidR="00DC12BE" w:rsidRPr="00DB1054" w:rsidRDefault="00DC12BE" w:rsidP="003A39E3">
      <w:pPr>
        <w:pStyle w:val="ListParagraph"/>
        <w:numPr>
          <w:ilvl w:val="0"/>
          <w:numId w:val="14"/>
        </w:numPr>
        <w:spacing w:before="100" w:beforeAutospacing="1" w:after="100" w:afterAutospacing="1"/>
        <w:rPr>
          <w:rFonts w:cstheme="minorHAnsi"/>
        </w:rPr>
      </w:pPr>
      <w:r w:rsidRPr="00DB1054">
        <w:rPr>
          <w:rFonts w:cstheme="minorHAnsi"/>
        </w:rPr>
        <w:t xml:space="preserve">InTemp® by Onset: </w:t>
      </w:r>
      <w:hyperlink r:id="rId40" w:history="1">
        <w:r w:rsidRPr="00BD07F6">
          <w:rPr>
            <w:rStyle w:val="Hyperlink"/>
            <w:rFonts w:cstheme="minorHAnsi"/>
          </w:rPr>
          <w:t>http://www.onsetcomp.com/intemp/</w:t>
        </w:r>
      </w:hyperlink>
      <w:r>
        <w:rPr>
          <w:rFonts w:cstheme="minorHAnsi"/>
        </w:rPr>
        <w:t xml:space="preserve"> </w:t>
      </w:r>
      <w:r w:rsidRPr="00DB1054">
        <w:rPr>
          <w:rFonts w:cstheme="minorHAnsi"/>
        </w:rPr>
        <w:t xml:space="preserve"> </w:t>
      </w:r>
    </w:p>
    <w:p w14:paraId="49211F35" w14:textId="77777777" w:rsidR="00DC12BE" w:rsidRPr="00DB1054" w:rsidRDefault="00DC12BE" w:rsidP="003A39E3">
      <w:pPr>
        <w:pStyle w:val="ListParagraph"/>
        <w:numPr>
          <w:ilvl w:val="0"/>
          <w:numId w:val="14"/>
        </w:numPr>
        <w:spacing w:before="100" w:beforeAutospacing="1" w:after="100" w:afterAutospacing="1"/>
        <w:rPr>
          <w:rFonts w:cstheme="minorHAnsi"/>
        </w:rPr>
      </w:pPr>
      <w:r w:rsidRPr="00DB1054">
        <w:rPr>
          <w:rFonts w:cstheme="minorHAnsi"/>
        </w:rPr>
        <w:t xml:space="preserve">Lascar: </w:t>
      </w:r>
      <w:hyperlink r:id="rId41" w:history="1">
        <w:r w:rsidRPr="00BD07F6">
          <w:rPr>
            <w:rStyle w:val="Hyperlink"/>
            <w:rFonts w:cstheme="minorHAnsi"/>
          </w:rPr>
          <w:t>http://www.lascarelectronics.com</w:t>
        </w:r>
      </w:hyperlink>
      <w:r>
        <w:rPr>
          <w:rFonts w:cstheme="minorHAnsi"/>
        </w:rPr>
        <w:t xml:space="preserve">  </w:t>
      </w:r>
    </w:p>
    <w:p w14:paraId="16B70ACD" w14:textId="77777777" w:rsidR="00DC12BE" w:rsidRPr="000E6A6E" w:rsidRDefault="00DC12BE" w:rsidP="003A39E3">
      <w:pPr>
        <w:pStyle w:val="ListParagraph"/>
        <w:numPr>
          <w:ilvl w:val="0"/>
          <w:numId w:val="14"/>
        </w:numPr>
        <w:spacing w:before="100" w:beforeAutospacing="1" w:after="100" w:afterAutospacing="1"/>
        <w:rPr>
          <w:rFonts w:cstheme="minorHAnsi"/>
          <w:color w:val="000000" w:themeColor="text1"/>
        </w:rPr>
      </w:pPr>
      <w:r w:rsidRPr="000E6A6E">
        <w:rPr>
          <w:rFonts w:cstheme="minorHAnsi"/>
          <w:color w:val="000000" w:themeColor="text1"/>
        </w:rPr>
        <w:t xml:space="preserve">LogTag Recorders Ltd.: </w:t>
      </w:r>
      <w:hyperlink r:id="rId42" w:history="1">
        <w:r w:rsidRPr="000E6A6E">
          <w:rPr>
            <w:rStyle w:val="Hyperlink"/>
            <w:rFonts w:cstheme="minorHAnsi"/>
            <w:color w:val="0070C0"/>
          </w:rPr>
          <w:t>http://www.logtagrecorders.com</w:t>
        </w:r>
      </w:hyperlink>
      <w:r w:rsidRPr="000E6A6E">
        <w:rPr>
          <w:rFonts w:cstheme="minorHAnsi"/>
          <w:color w:val="000000" w:themeColor="text1"/>
        </w:rPr>
        <w:t xml:space="preserve"> </w:t>
      </w:r>
    </w:p>
    <w:p w14:paraId="07260616" w14:textId="77777777" w:rsidR="00DC12BE" w:rsidRPr="000E6A6E" w:rsidRDefault="00DC12BE" w:rsidP="003A39E3">
      <w:pPr>
        <w:pStyle w:val="ListParagraph"/>
        <w:numPr>
          <w:ilvl w:val="0"/>
          <w:numId w:val="14"/>
        </w:numPr>
        <w:spacing w:before="100" w:beforeAutospacing="1" w:after="100" w:afterAutospacing="1"/>
        <w:rPr>
          <w:rFonts w:cstheme="minorHAnsi"/>
          <w:color w:val="000000" w:themeColor="text1"/>
        </w:rPr>
      </w:pPr>
      <w:r w:rsidRPr="000E6A6E">
        <w:rPr>
          <w:rFonts w:cstheme="minorHAnsi"/>
          <w:color w:val="000000" w:themeColor="text1"/>
        </w:rPr>
        <w:t xml:space="preserve">MicroDaq.com, Ltd.: </w:t>
      </w:r>
      <w:hyperlink r:id="rId43" w:history="1">
        <w:r w:rsidRPr="000E6A6E">
          <w:rPr>
            <w:rStyle w:val="Hyperlink"/>
            <w:rFonts w:cstheme="minorHAnsi"/>
            <w:color w:val="0070C0"/>
          </w:rPr>
          <w:t>http://www.microdaq.com</w:t>
        </w:r>
      </w:hyperlink>
      <w:r w:rsidRPr="000E6A6E">
        <w:rPr>
          <w:rFonts w:cstheme="minorHAnsi"/>
          <w:color w:val="0070C0"/>
        </w:rPr>
        <w:t xml:space="preserve"> </w:t>
      </w:r>
    </w:p>
    <w:p w14:paraId="58C42287" w14:textId="77777777" w:rsidR="00DC12BE" w:rsidRPr="000E6A6E" w:rsidRDefault="00DC12BE" w:rsidP="003A39E3">
      <w:pPr>
        <w:pStyle w:val="ListParagraph"/>
        <w:numPr>
          <w:ilvl w:val="0"/>
          <w:numId w:val="14"/>
        </w:numPr>
        <w:spacing w:before="100" w:beforeAutospacing="1" w:after="100" w:afterAutospacing="1"/>
        <w:rPr>
          <w:rFonts w:cstheme="minorHAnsi"/>
          <w:color w:val="000000" w:themeColor="text1"/>
        </w:rPr>
      </w:pPr>
      <w:r w:rsidRPr="000E6A6E">
        <w:rPr>
          <w:rFonts w:cstheme="minorHAnsi"/>
          <w:color w:val="000000" w:themeColor="text1"/>
        </w:rPr>
        <w:t xml:space="preserve">Thermco Products: </w:t>
      </w:r>
      <w:hyperlink r:id="rId44" w:history="1">
        <w:r w:rsidRPr="000E6A6E">
          <w:rPr>
            <w:rStyle w:val="Hyperlink"/>
            <w:rFonts w:cstheme="minorHAnsi"/>
            <w:color w:val="0070C0"/>
          </w:rPr>
          <w:t>http://www.thermcoproducts.com</w:t>
        </w:r>
      </w:hyperlink>
      <w:r w:rsidRPr="000E6A6E">
        <w:rPr>
          <w:rFonts w:cstheme="minorHAnsi"/>
          <w:color w:val="000000" w:themeColor="text1"/>
        </w:rPr>
        <w:t xml:space="preserve"> </w:t>
      </w:r>
    </w:p>
    <w:p w14:paraId="776D7925" w14:textId="77777777" w:rsidR="00DC12BE" w:rsidRPr="000E6A6E" w:rsidRDefault="00DC12BE" w:rsidP="003A39E3">
      <w:pPr>
        <w:pStyle w:val="ListParagraph"/>
        <w:numPr>
          <w:ilvl w:val="0"/>
          <w:numId w:val="14"/>
        </w:numPr>
        <w:spacing w:before="100" w:beforeAutospacing="1" w:after="100" w:afterAutospacing="1"/>
        <w:rPr>
          <w:rFonts w:cstheme="minorHAnsi"/>
          <w:color w:val="000000" w:themeColor="text1"/>
        </w:rPr>
      </w:pPr>
      <w:r w:rsidRPr="000E6A6E">
        <w:rPr>
          <w:rFonts w:cstheme="minorHAnsi"/>
          <w:color w:val="000000" w:themeColor="text1"/>
        </w:rPr>
        <w:t xml:space="preserve">ThermoWorks: </w:t>
      </w:r>
      <w:hyperlink r:id="rId45" w:history="1">
        <w:r w:rsidRPr="000E6A6E">
          <w:rPr>
            <w:rStyle w:val="Hyperlink"/>
            <w:rFonts w:cstheme="minorHAnsi"/>
            <w:color w:val="0070C0"/>
          </w:rPr>
          <w:t>http://www.thermoworks.com</w:t>
        </w:r>
      </w:hyperlink>
      <w:r w:rsidRPr="000E6A6E">
        <w:rPr>
          <w:rFonts w:cstheme="minorHAnsi"/>
          <w:color w:val="000000" w:themeColor="text1"/>
        </w:rPr>
        <w:t xml:space="preserve">  </w:t>
      </w:r>
    </w:p>
    <w:p w14:paraId="61C80FB6" w14:textId="6BA3C966" w:rsidR="005F58CE" w:rsidRDefault="00DC12BE" w:rsidP="001F729A">
      <w:pPr>
        <w:pStyle w:val="ListParagraph"/>
        <w:numPr>
          <w:ilvl w:val="0"/>
          <w:numId w:val="14"/>
        </w:numPr>
        <w:spacing w:before="100" w:beforeAutospacing="1" w:after="100" w:afterAutospacing="1"/>
        <w:rPr>
          <w:rFonts w:cstheme="minorHAnsi"/>
          <w:color w:val="000000" w:themeColor="text1"/>
        </w:rPr>
      </w:pPr>
      <w:r w:rsidRPr="000E6A6E">
        <w:rPr>
          <w:rFonts w:cstheme="minorHAnsi"/>
          <w:color w:val="000000" w:themeColor="text1"/>
        </w:rPr>
        <w:t xml:space="preserve">Traceable Products: </w:t>
      </w:r>
      <w:hyperlink r:id="rId46" w:history="1">
        <w:r w:rsidRPr="000E6A6E">
          <w:rPr>
            <w:rStyle w:val="Hyperlink"/>
            <w:rFonts w:cstheme="minorHAnsi"/>
            <w:color w:val="0070C0"/>
          </w:rPr>
          <w:t>http://www.traceable.com</w:t>
        </w:r>
      </w:hyperlink>
      <w:r w:rsidRPr="000E6A6E">
        <w:rPr>
          <w:rFonts w:cstheme="minorHAnsi"/>
          <w:color w:val="000000" w:themeColor="text1"/>
        </w:rPr>
        <w:t xml:space="preserve"> </w:t>
      </w:r>
    </w:p>
    <w:p w14:paraId="0572348F" w14:textId="77777777" w:rsidR="001F729A" w:rsidRPr="001F729A" w:rsidRDefault="001F729A" w:rsidP="001F729A">
      <w:pPr>
        <w:pStyle w:val="ListParagraph"/>
        <w:rPr>
          <w:rFonts w:cstheme="minorHAnsi"/>
          <w:color w:val="000000" w:themeColor="text1"/>
        </w:rPr>
      </w:pPr>
    </w:p>
    <w:p w14:paraId="3319EEB2" w14:textId="2EEBF165" w:rsidR="003A39E3" w:rsidRPr="006841E1" w:rsidRDefault="003A39E3" w:rsidP="003A39E3">
      <w:pPr>
        <w:rPr>
          <w:rFonts w:cstheme="minorHAnsi"/>
        </w:rPr>
      </w:pPr>
      <w:r w:rsidRPr="003A39E3">
        <w:rPr>
          <w:rFonts w:cstheme="minorHAnsi"/>
          <w:b/>
          <w:bCs/>
        </w:rPr>
        <w:t>Alarm Telephone Dialers</w:t>
      </w:r>
      <w:r w:rsidR="00F41CE4">
        <w:rPr>
          <w:rFonts w:cstheme="minorHAnsi"/>
          <w:b/>
          <w:bCs/>
        </w:rPr>
        <w:t xml:space="preserve"> Vendors</w:t>
      </w:r>
      <w:r w:rsidRPr="003A39E3">
        <w:rPr>
          <w:rFonts w:cstheme="minorHAnsi"/>
        </w:rPr>
        <w:t xml:space="preserve"> </w:t>
      </w:r>
      <w:r w:rsidRPr="006841E1">
        <w:rPr>
          <w:rFonts w:cstheme="minorHAnsi"/>
        </w:rPr>
        <w:t xml:space="preserve">Providers have many options when it comes to purchasing dialers. The following </w:t>
      </w:r>
      <w:r w:rsidR="002D0772" w:rsidRPr="002D0772">
        <w:rPr>
          <w:rFonts w:cstheme="minorHAnsi"/>
        </w:rPr>
        <w:t xml:space="preserve">list includes </w:t>
      </w:r>
      <w:r w:rsidR="00DA6772">
        <w:rPr>
          <w:rFonts w:cstheme="minorHAnsi"/>
        </w:rPr>
        <w:t xml:space="preserve">some </w:t>
      </w:r>
      <w:r w:rsidRPr="006841E1">
        <w:rPr>
          <w:rFonts w:cstheme="minorHAnsi"/>
        </w:rPr>
        <w:t xml:space="preserve">examples of </w:t>
      </w:r>
      <w:r w:rsidR="002D0772">
        <w:rPr>
          <w:rFonts w:cstheme="minorHAnsi"/>
        </w:rPr>
        <w:t>vendors</w:t>
      </w:r>
      <w:r w:rsidR="002E48B2">
        <w:rPr>
          <w:rFonts w:cstheme="minorHAnsi"/>
        </w:rPr>
        <w:t xml:space="preserve"> and</w:t>
      </w:r>
      <w:r w:rsidR="002D0772">
        <w:rPr>
          <w:rFonts w:cstheme="minorHAnsi"/>
        </w:rPr>
        <w:t xml:space="preserve"> </w:t>
      </w:r>
      <w:r w:rsidRPr="006841E1">
        <w:rPr>
          <w:rFonts w:cstheme="minorHAnsi"/>
        </w:rPr>
        <w:t xml:space="preserve">manufacturers: </w:t>
      </w:r>
    </w:p>
    <w:p w14:paraId="04E6E235" w14:textId="77777777" w:rsidR="003A39E3" w:rsidRPr="00ED3AFA" w:rsidRDefault="003A39E3" w:rsidP="003A39E3">
      <w:pPr>
        <w:pStyle w:val="ListParagraph"/>
        <w:numPr>
          <w:ilvl w:val="0"/>
          <w:numId w:val="18"/>
        </w:numPr>
        <w:rPr>
          <w:rFonts w:cstheme="minorHAnsi"/>
        </w:rPr>
      </w:pPr>
      <w:r w:rsidRPr="00ED3AFA">
        <w:rPr>
          <w:rFonts w:cstheme="minorHAnsi"/>
        </w:rPr>
        <w:t xml:space="preserve">Sensaphone: </w:t>
      </w:r>
      <w:hyperlink r:id="rId47" w:history="1">
        <w:r w:rsidRPr="00BD07F6">
          <w:rPr>
            <w:rStyle w:val="Hyperlink"/>
            <w:rFonts w:cstheme="minorHAnsi"/>
          </w:rPr>
          <w:t>http://www.sensaphone.com</w:t>
        </w:r>
      </w:hyperlink>
    </w:p>
    <w:p w14:paraId="2880BFEE" w14:textId="77777777" w:rsidR="003A39E3" w:rsidRPr="00ED3AFA" w:rsidRDefault="003A39E3" w:rsidP="003A39E3">
      <w:pPr>
        <w:pStyle w:val="ListParagraph"/>
        <w:numPr>
          <w:ilvl w:val="0"/>
          <w:numId w:val="18"/>
        </w:numPr>
        <w:rPr>
          <w:rFonts w:cstheme="minorHAnsi"/>
        </w:rPr>
      </w:pPr>
      <w:r w:rsidRPr="00ED3AFA">
        <w:rPr>
          <w:rFonts w:cstheme="minorHAnsi"/>
        </w:rPr>
        <w:lastRenderedPageBreak/>
        <w:t xml:space="preserve">Dickson: </w:t>
      </w:r>
      <w:hyperlink r:id="rId48" w:history="1">
        <w:r w:rsidRPr="00BD07F6">
          <w:rPr>
            <w:rStyle w:val="Hyperlink"/>
            <w:rFonts w:cstheme="minorHAnsi"/>
          </w:rPr>
          <w:t>http://www.dicksondata.com</w:t>
        </w:r>
      </w:hyperlink>
    </w:p>
    <w:p w14:paraId="6E4FDB89" w14:textId="77777777" w:rsidR="003A39E3" w:rsidRPr="00ED3AFA" w:rsidRDefault="003A39E3" w:rsidP="003A39E3">
      <w:pPr>
        <w:pStyle w:val="ListParagraph"/>
        <w:numPr>
          <w:ilvl w:val="0"/>
          <w:numId w:val="18"/>
        </w:numPr>
        <w:rPr>
          <w:rFonts w:cstheme="minorHAnsi"/>
        </w:rPr>
      </w:pPr>
      <w:r w:rsidRPr="00ED3AFA">
        <w:rPr>
          <w:rFonts w:cstheme="minorHAnsi"/>
        </w:rPr>
        <w:t xml:space="preserve">United Security Products: </w:t>
      </w:r>
      <w:hyperlink r:id="rId49" w:history="1">
        <w:r w:rsidRPr="00BD07F6">
          <w:rPr>
            <w:rStyle w:val="Hyperlink"/>
            <w:rFonts w:cstheme="minorHAnsi"/>
          </w:rPr>
          <w:t>http://www.unitedsecurity.com</w:t>
        </w:r>
      </w:hyperlink>
    </w:p>
    <w:p w14:paraId="08A5FAF4" w14:textId="5A084ECF" w:rsidR="003A39E3" w:rsidRPr="00ED3AFA" w:rsidRDefault="003A39E3" w:rsidP="003A39E3">
      <w:pPr>
        <w:pStyle w:val="ListParagraph"/>
        <w:numPr>
          <w:ilvl w:val="0"/>
          <w:numId w:val="18"/>
        </w:numPr>
        <w:rPr>
          <w:rFonts w:cstheme="minorHAnsi"/>
        </w:rPr>
      </w:pPr>
      <w:r w:rsidRPr="00ED3AFA">
        <w:rPr>
          <w:rFonts w:cstheme="minorHAnsi"/>
        </w:rPr>
        <w:t xml:space="preserve">Security Product Solutions: </w:t>
      </w:r>
      <w:hyperlink r:id="rId50" w:history="1">
        <w:r w:rsidR="00A6124D" w:rsidRPr="001B0B95">
          <w:rPr>
            <w:rStyle w:val="Hyperlink"/>
            <w:rFonts w:cstheme="minorHAnsi"/>
          </w:rPr>
          <w:t>http://www.securityproductsolutions.com</w:t>
        </w:r>
      </w:hyperlink>
      <w:r w:rsidR="00A6124D">
        <w:rPr>
          <w:rFonts w:cstheme="minorHAnsi"/>
          <w:color w:val="0000FF"/>
          <w:u w:val="single"/>
        </w:rPr>
        <w:t xml:space="preserve"> </w:t>
      </w:r>
      <w:r w:rsidRPr="00ED3AFA">
        <w:rPr>
          <w:rFonts w:cstheme="minorHAnsi"/>
          <w:color w:val="0000FF"/>
        </w:rPr>
        <w:t xml:space="preserve"> </w:t>
      </w:r>
    </w:p>
    <w:p w14:paraId="53D2034F" w14:textId="3AD5E283" w:rsidR="00DC12BE" w:rsidRDefault="00DC12BE" w:rsidP="003A39E3">
      <w:pPr>
        <w:pStyle w:val="ListParagraph"/>
        <w:ind w:left="0"/>
        <w:rPr>
          <w:rFonts w:cstheme="minorHAnsi"/>
        </w:rPr>
      </w:pPr>
    </w:p>
    <w:p w14:paraId="54B55D24" w14:textId="43A7D89C" w:rsidR="003A39E3" w:rsidRPr="003A39E3" w:rsidRDefault="001F729A" w:rsidP="003A39E3">
      <w:pPr>
        <w:pStyle w:val="ListParagraph"/>
        <w:ind w:left="0"/>
        <w:rPr>
          <w:rFonts w:cstheme="minorHAnsi"/>
        </w:rPr>
      </w:pPr>
      <w:r>
        <w:rPr>
          <w:rFonts w:cstheme="minorHAnsi"/>
          <w:b/>
          <w:bCs/>
        </w:rPr>
        <w:t xml:space="preserve">Emergency Power </w:t>
      </w:r>
      <w:r w:rsidR="00C909AD" w:rsidRPr="00C909AD">
        <w:rPr>
          <w:rFonts w:cstheme="minorHAnsi"/>
          <w:b/>
          <w:bCs/>
        </w:rPr>
        <w:t>Generator Vendors</w:t>
      </w:r>
      <w:r w:rsidR="00C909AD">
        <w:rPr>
          <w:rFonts w:cstheme="minorHAnsi"/>
        </w:rPr>
        <w:t xml:space="preserve"> </w:t>
      </w:r>
      <w:r w:rsidR="003A39E3" w:rsidRPr="003A39E3">
        <w:rPr>
          <w:rFonts w:cstheme="minorHAnsi"/>
        </w:rPr>
        <w:t xml:space="preserve">There are many manufacturers and vendors selling generators. </w:t>
      </w:r>
      <w:r w:rsidR="002D0772" w:rsidRPr="002D0772">
        <w:rPr>
          <w:rFonts w:cstheme="minorHAnsi"/>
        </w:rPr>
        <w:t xml:space="preserve">The following list includes </w:t>
      </w:r>
      <w:r w:rsidR="00DA6772">
        <w:rPr>
          <w:rFonts w:cstheme="minorHAnsi"/>
        </w:rPr>
        <w:t xml:space="preserve">some </w:t>
      </w:r>
      <w:r w:rsidR="002D0772" w:rsidRPr="002D0772">
        <w:rPr>
          <w:rFonts w:cstheme="minorHAnsi"/>
        </w:rPr>
        <w:t xml:space="preserve">examples of </w:t>
      </w:r>
      <w:r w:rsidR="002D0772">
        <w:rPr>
          <w:rFonts w:cstheme="minorHAnsi"/>
        </w:rPr>
        <w:t>vendors a</w:t>
      </w:r>
      <w:r w:rsidR="002E48B2">
        <w:rPr>
          <w:rFonts w:cstheme="minorHAnsi"/>
        </w:rPr>
        <w:t xml:space="preserve">nd </w:t>
      </w:r>
      <w:r w:rsidR="002D0772" w:rsidRPr="002D0772">
        <w:rPr>
          <w:rFonts w:cstheme="minorHAnsi"/>
        </w:rPr>
        <w:t>manufacturers:</w:t>
      </w:r>
    </w:p>
    <w:p w14:paraId="4CC31D1F" w14:textId="39BBE919" w:rsidR="003A39E3" w:rsidRPr="003A39E3" w:rsidRDefault="003A39E3" w:rsidP="00C909AD">
      <w:pPr>
        <w:pStyle w:val="ListParagraph"/>
        <w:numPr>
          <w:ilvl w:val="0"/>
          <w:numId w:val="19"/>
        </w:numPr>
        <w:rPr>
          <w:rFonts w:cstheme="minorHAnsi"/>
        </w:rPr>
      </w:pPr>
      <w:r w:rsidRPr="003A39E3">
        <w:rPr>
          <w:rFonts w:cstheme="minorHAnsi"/>
        </w:rPr>
        <w:t xml:space="preserve">Generac: </w:t>
      </w:r>
      <w:hyperlink r:id="rId51" w:history="1">
        <w:r w:rsidR="00C909AD" w:rsidRPr="00BD07F6">
          <w:rPr>
            <w:rStyle w:val="Hyperlink"/>
            <w:rFonts w:cstheme="minorHAnsi"/>
          </w:rPr>
          <w:t>http://www.generac.com</w:t>
        </w:r>
      </w:hyperlink>
      <w:r w:rsidR="00C909AD">
        <w:rPr>
          <w:rFonts w:cstheme="minorHAnsi"/>
        </w:rPr>
        <w:t xml:space="preserve"> </w:t>
      </w:r>
    </w:p>
    <w:p w14:paraId="74410F71" w14:textId="7B550222" w:rsidR="003A39E3" w:rsidRPr="003A39E3" w:rsidRDefault="003A39E3" w:rsidP="00C909AD">
      <w:pPr>
        <w:pStyle w:val="ListParagraph"/>
        <w:numPr>
          <w:ilvl w:val="0"/>
          <w:numId w:val="19"/>
        </w:numPr>
        <w:rPr>
          <w:rFonts w:cstheme="minorHAnsi"/>
        </w:rPr>
      </w:pPr>
      <w:r w:rsidRPr="003A39E3">
        <w:rPr>
          <w:rFonts w:cstheme="minorHAnsi"/>
        </w:rPr>
        <w:t xml:space="preserve">Cummins: </w:t>
      </w:r>
      <w:hyperlink r:id="rId52" w:history="1">
        <w:r w:rsidR="00C909AD" w:rsidRPr="00BD07F6">
          <w:rPr>
            <w:rStyle w:val="Hyperlink"/>
            <w:rFonts w:cstheme="minorHAnsi"/>
          </w:rPr>
          <w:t>http://www.cummins.com/generators</w:t>
        </w:r>
      </w:hyperlink>
      <w:r w:rsidR="00C909AD">
        <w:rPr>
          <w:rFonts w:cstheme="minorHAnsi"/>
        </w:rPr>
        <w:t xml:space="preserve"> </w:t>
      </w:r>
    </w:p>
    <w:p w14:paraId="7EFA5271" w14:textId="6CF1E46E" w:rsidR="003A39E3" w:rsidRPr="003A39E3" w:rsidRDefault="003A39E3" w:rsidP="00C909AD">
      <w:pPr>
        <w:pStyle w:val="ListParagraph"/>
        <w:numPr>
          <w:ilvl w:val="0"/>
          <w:numId w:val="19"/>
        </w:numPr>
        <w:rPr>
          <w:rFonts w:cstheme="minorHAnsi"/>
        </w:rPr>
      </w:pPr>
      <w:r w:rsidRPr="003A39E3">
        <w:rPr>
          <w:rFonts w:cstheme="minorHAnsi"/>
        </w:rPr>
        <w:t xml:space="preserve">Kohler: </w:t>
      </w:r>
      <w:hyperlink r:id="rId53" w:history="1">
        <w:r w:rsidR="00C909AD" w:rsidRPr="00BD07F6">
          <w:rPr>
            <w:rStyle w:val="Hyperlink"/>
            <w:rFonts w:cstheme="minorHAnsi"/>
          </w:rPr>
          <w:t>http://www.kohlerpower.com/home/index.html</w:t>
        </w:r>
      </w:hyperlink>
      <w:r w:rsidR="00C909AD">
        <w:rPr>
          <w:rFonts w:cstheme="minorHAnsi"/>
        </w:rPr>
        <w:t xml:space="preserve"> </w:t>
      </w:r>
    </w:p>
    <w:p w14:paraId="3A5F9C3F" w14:textId="44FC7916" w:rsidR="00DC12BE" w:rsidRDefault="003A39E3" w:rsidP="00C909AD">
      <w:pPr>
        <w:pStyle w:val="ListParagraph"/>
        <w:numPr>
          <w:ilvl w:val="0"/>
          <w:numId w:val="19"/>
        </w:numPr>
        <w:rPr>
          <w:rFonts w:cstheme="minorHAnsi"/>
        </w:rPr>
      </w:pPr>
      <w:r w:rsidRPr="003A39E3">
        <w:rPr>
          <w:rFonts w:cstheme="minorHAnsi"/>
        </w:rPr>
        <w:t xml:space="preserve">Briggs &amp; Stratton: </w:t>
      </w:r>
      <w:hyperlink r:id="rId54" w:history="1">
        <w:r w:rsidRPr="00BD07F6">
          <w:rPr>
            <w:rStyle w:val="Hyperlink"/>
            <w:rFonts w:cstheme="minorHAnsi"/>
          </w:rPr>
          <w:t>http://www.briggsandstratton.com/na/en_us/products/generators.html</w:t>
        </w:r>
      </w:hyperlink>
    </w:p>
    <w:p w14:paraId="3D83B3F5" w14:textId="77777777" w:rsidR="003A39E3" w:rsidRDefault="003A39E3" w:rsidP="003A39E3">
      <w:pPr>
        <w:pStyle w:val="ListParagraph"/>
        <w:ind w:left="0"/>
        <w:rPr>
          <w:rFonts w:cstheme="minorHAnsi"/>
        </w:rPr>
      </w:pPr>
    </w:p>
    <w:p w14:paraId="17C7AFB4" w14:textId="21DE2C66" w:rsidR="005F58CE" w:rsidRPr="001C6B76" w:rsidRDefault="005F58CE" w:rsidP="005F58CE">
      <w:pPr>
        <w:pStyle w:val="ListParagraph"/>
        <w:ind w:left="0"/>
        <w:rPr>
          <w:rFonts w:cstheme="minorHAnsi"/>
          <w:b/>
          <w:bCs/>
          <w:color w:val="00B050"/>
          <w:sz w:val="32"/>
          <w:szCs w:val="32"/>
        </w:rPr>
      </w:pPr>
      <w:r w:rsidRPr="001C6B76">
        <w:rPr>
          <w:rFonts w:cstheme="minorHAnsi"/>
          <w:b/>
          <w:bCs/>
          <w:color w:val="00B050"/>
          <w:sz w:val="32"/>
          <w:szCs w:val="32"/>
        </w:rPr>
        <w:t>Endnotes</w:t>
      </w:r>
    </w:p>
    <w:sectPr w:rsidR="005F58CE" w:rsidRPr="001C6B76" w:rsidSect="00897057">
      <w:headerReference w:type="even" r:id="rId55"/>
      <w:headerReference w:type="default" r:id="rId56"/>
      <w:footerReference w:type="even" r:id="rId57"/>
      <w:footerReference w:type="default" r:id="rId58"/>
      <w:headerReference w:type="first" r:id="rId59"/>
      <w:footerReference w:type="first" r:id="rId60"/>
      <w:endnotePr>
        <w:numFmt w:val="decimal"/>
      </w:endnotePr>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A95CA" w14:textId="77777777" w:rsidR="00BC144D" w:rsidRDefault="00BC144D" w:rsidP="00D168F6">
      <w:r>
        <w:separator/>
      </w:r>
    </w:p>
  </w:endnote>
  <w:endnote w:type="continuationSeparator" w:id="0">
    <w:p w14:paraId="1E8CC8DF" w14:textId="77777777" w:rsidR="00BC144D" w:rsidRDefault="00BC144D" w:rsidP="00D168F6">
      <w:r>
        <w:continuationSeparator/>
      </w:r>
    </w:p>
  </w:endnote>
  <w:endnote w:id="1">
    <w:p w14:paraId="23DABA85" w14:textId="3F67E2BA" w:rsidR="00D168F6" w:rsidRPr="00FB7891" w:rsidRDefault="002723A6" w:rsidP="00D168F6">
      <w:pPr>
        <w:spacing w:before="100" w:beforeAutospacing="1"/>
        <w:rPr>
          <w:rFonts w:cstheme="minorHAnsi"/>
          <w:sz w:val="22"/>
          <w:szCs w:val="22"/>
        </w:rPr>
      </w:pPr>
      <w:r>
        <w:rPr>
          <w:rFonts w:cstheme="minorHAnsi"/>
          <w:sz w:val="22"/>
          <w:szCs w:val="22"/>
        </w:rPr>
        <w:t xml:space="preserve">1 </w:t>
      </w:r>
      <w:r w:rsidR="00D168F6" w:rsidRPr="00FB7891">
        <w:rPr>
          <w:rFonts w:cstheme="minorHAnsi"/>
          <w:sz w:val="22"/>
          <w:szCs w:val="22"/>
        </w:rPr>
        <w:t xml:space="preserve">As defined by </w:t>
      </w:r>
      <w:r w:rsidR="004F7B27">
        <w:rPr>
          <w:rFonts w:cstheme="minorHAnsi"/>
          <w:sz w:val="22"/>
          <w:szCs w:val="22"/>
        </w:rPr>
        <w:t xml:space="preserve">the </w:t>
      </w:r>
      <w:r w:rsidR="00D168F6" w:rsidRPr="00FB7891">
        <w:rPr>
          <w:rFonts w:cstheme="minorHAnsi"/>
          <w:sz w:val="22"/>
          <w:szCs w:val="22"/>
        </w:rPr>
        <w:t xml:space="preserve">CDC, an “appropriate entity” will issue a certificate of calibration containing at least one of the following five items about calibration testing: </w:t>
      </w:r>
    </w:p>
    <w:p w14:paraId="19324960" w14:textId="53355343" w:rsidR="00D168F6" w:rsidRPr="00FB7891" w:rsidRDefault="00D168F6" w:rsidP="00D168F6">
      <w:pPr>
        <w:numPr>
          <w:ilvl w:val="0"/>
          <w:numId w:val="4"/>
        </w:numPr>
        <w:spacing w:after="100" w:afterAutospacing="1"/>
        <w:rPr>
          <w:rFonts w:cstheme="minorHAnsi"/>
          <w:sz w:val="22"/>
          <w:szCs w:val="22"/>
        </w:rPr>
      </w:pPr>
      <w:r w:rsidRPr="00FB7891">
        <w:rPr>
          <w:rFonts w:cstheme="minorHAnsi"/>
          <w:sz w:val="22"/>
          <w:szCs w:val="22"/>
        </w:rPr>
        <w:t>Conforms to International Organization for Standardization (ISO) 17025 standards</w:t>
      </w:r>
      <w:r w:rsidR="006711F7">
        <w:rPr>
          <w:rFonts w:cstheme="minorHAnsi"/>
          <w:sz w:val="22"/>
          <w:szCs w:val="22"/>
        </w:rPr>
        <w:t>.</w:t>
      </w:r>
      <w:r w:rsidRPr="00FB7891">
        <w:rPr>
          <w:rFonts w:cstheme="minorHAnsi"/>
          <w:sz w:val="22"/>
          <w:szCs w:val="22"/>
        </w:rPr>
        <w:t xml:space="preserve"> </w:t>
      </w:r>
    </w:p>
    <w:p w14:paraId="592836C5" w14:textId="54ECECC8" w:rsidR="00D168F6" w:rsidRPr="004B75FA" w:rsidRDefault="00D168F6" w:rsidP="004B75FA">
      <w:pPr>
        <w:numPr>
          <w:ilvl w:val="0"/>
          <w:numId w:val="4"/>
        </w:numPr>
        <w:rPr>
          <w:rFonts w:cstheme="minorHAnsi"/>
          <w:sz w:val="22"/>
          <w:szCs w:val="22"/>
        </w:rPr>
      </w:pPr>
      <w:r w:rsidRPr="00FB7891">
        <w:rPr>
          <w:rFonts w:cstheme="minorHAnsi"/>
          <w:sz w:val="22"/>
          <w:szCs w:val="22"/>
        </w:rPr>
        <w:t>Was performed by an International Laboratory Accreditation Cooperation/Mutual Recognition Agreement</w:t>
      </w:r>
      <w:r w:rsidR="004B75FA">
        <w:rPr>
          <w:rFonts w:cstheme="minorHAnsi"/>
          <w:sz w:val="22"/>
          <w:szCs w:val="22"/>
        </w:rPr>
        <w:t xml:space="preserve"> </w:t>
      </w:r>
      <w:r w:rsidRPr="004B75FA">
        <w:rPr>
          <w:rFonts w:cstheme="minorHAnsi"/>
          <w:sz w:val="22"/>
          <w:szCs w:val="22"/>
        </w:rPr>
        <w:t>(ILAC/MRA)-accredited laboratory</w:t>
      </w:r>
      <w:r w:rsidR="004B75FA">
        <w:rPr>
          <w:rFonts w:cstheme="minorHAnsi"/>
          <w:sz w:val="22"/>
          <w:szCs w:val="22"/>
        </w:rPr>
        <w:t>.</w:t>
      </w:r>
    </w:p>
    <w:p w14:paraId="76CA10F5" w14:textId="177E0A4F" w:rsidR="00D168F6" w:rsidRPr="00FB7891" w:rsidRDefault="00D168F6" w:rsidP="00D168F6">
      <w:pPr>
        <w:numPr>
          <w:ilvl w:val="0"/>
          <w:numId w:val="4"/>
        </w:numPr>
        <w:rPr>
          <w:rFonts w:cstheme="minorHAnsi"/>
          <w:sz w:val="22"/>
          <w:szCs w:val="22"/>
        </w:rPr>
      </w:pPr>
      <w:r w:rsidRPr="00FB7891">
        <w:rPr>
          <w:rFonts w:cstheme="minorHAnsi"/>
          <w:sz w:val="22"/>
          <w:szCs w:val="22"/>
        </w:rPr>
        <w:t>Is traceable to the standards maintained by the National Institute of Standards and Technology (NIST)</w:t>
      </w:r>
      <w:r w:rsidR="006B354B">
        <w:rPr>
          <w:rFonts w:cstheme="minorHAnsi"/>
          <w:sz w:val="22"/>
          <w:szCs w:val="22"/>
        </w:rPr>
        <w:t>.</w:t>
      </w:r>
    </w:p>
    <w:p w14:paraId="40E44111" w14:textId="6088DFE8" w:rsidR="00D168F6" w:rsidRPr="004E2C97" w:rsidRDefault="00D168F6" w:rsidP="002E48B2">
      <w:pPr>
        <w:numPr>
          <w:ilvl w:val="0"/>
          <w:numId w:val="4"/>
        </w:numPr>
        <w:rPr>
          <w:rFonts w:cstheme="minorHAnsi"/>
          <w:sz w:val="22"/>
          <w:szCs w:val="22"/>
        </w:rPr>
      </w:pPr>
      <w:r w:rsidRPr="00FB7891">
        <w:rPr>
          <w:rFonts w:cstheme="minorHAnsi"/>
          <w:sz w:val="22"/>
          <w:szCs w:val="22"/>
        </w:rPr>
        <w:t>Meets specifications and testing requirements for the American Society for Testing an</w:t>
      </w:r>
      <w:r w:rsidR="006711F7">
        <w:rPr>
          <w:rFonts w:cstheme="minorHAnsi"/>
          <w:sz w:val="22"/>
          <w:szCs w:val="22"/>
        </w:rPr>
        <w:t>d</w:t>
      </w:r>
      <w:r w:rsidR="006B354B">
        <w:rPr>
          <w:rFonts w:cstheme="minorHAnsi"/>
          <w:sz w:val="22"/>
          <w:szCs w:val="22"/>
        </w:rPr>
        <w:t xml:space="preserve"> </w:t>
      </w:r>
      <w:r w:rsidRPr="00FB7891">
        <w:rPr>
          <w:rFonts w:cstheme="minorHAnsi"/>
          <w:sz w:val="22"/>
          <w:szCs w:val="22"/>
        </w:rPr>
        <w:t>Materials</w:t>
      </w:r>
      <w:r w:rsidR="002E48B2">
        <w:rPr>
          <w:rFonts w:cstheme="minorHAnsi"/>
          <w:sz w:val="22"/>
          <w:szCs w:val="22"/>
        </w:rPr>
        <w:t xml:space="preserve"> </w:t>
      </w:r>
      <w:r w:rsidRPr="00FB7891">
        <w:rPr>
          <w:rFonts w:cstheme="minorHAnsi"/>
          <w:sz w:val="22"/>
          <w:szCs w:val="22"/>
        </w:rPr>
        <w:t xml:space="preserve">(ASTM) </w:t>
      </w:r>
      <w:r w:rsidRPr="004E2C97">
        <w:rPr>
          <w:rFonts w:cstheme="minorHAnsi"/>
          <w:sz w:val="22"/>
          <w:szCs w:val="22"/>
        </w:rPr>
        <w:t>Standard E2877 tolerance Class (&lt; 0.5</w:t>
      </w:r>
      <w:r w:rsidR="007B4403" w:rsidRPr="00C65950">
        <w:rPr>
          <w:rFonts w:cstheme="minorHAnsi"/>
          <w:color w:val="0F0F0F"/>
        </w:rPr>
        <w:t xml:space="preserve">° </w:t>
      </w:r>
      <w:r w:rsidRPr="004E2C97">
        <w:rPr>
          <w:rFonts w:cstheme="minorHAnsi"/>
          <w:sz w:val="22"/>
          <w:szCs w:val="22"/>
        </w:rPr>
        <w:t>C) or better</w:t>
      </w:r>
      <w:r w:rsidR="006B354B">
        <w:rPr>
          <w:rFonts w:cstheme="minorHAnsi"/>
          <w:sz w:val="22"/>
          <w:szCs w:val="22"/>
        </w:rPr>
        <w:t>.</w:t>
      </w:r>
    </w:p>
    <w:p w14:paraId="056CAC95" w14:textId="3F3E258B" w:rsidR="00D168F6" w:rsidRDefault="00D168F6" w:rsidP="00354DAA">
      <w:pPr>
        <w:numPr>
          <w:ilvl w:val="0"/>
          <w:numId w:val="4"/>
        </w:numPr>
        <w:rPr>
          <w:rFonts w:cstheme="minorHAnsi"/>
          <w:sz w:val="22"/>
          <w:szCs w:val="22"/>
        </w:rPr>
      </w:pPr>
      <w:r w:rsidRPr="00FB7891">
        <w:rPr>
          <w:rFonts w:cstheme="minorHAnsi"/>
          <w:sz w:val="22"/>
          <w:szCs w:val="22"/>
        </w:rPr>
        <w:t>Includes reference to another acceptable accuracy validation method, such as comparison to other traceable reference standards or tests at thermometric fixed points</w:t>
      </w:r>
      <w:r w:rsidR="006B354B">
        <w:rPr>
          <w:rFonts w:cstheme="minorHAnsi"/>
          <w:sz w:val="22"/>
          <w:szCs w:val="22"/>
        </w:rPr>
        <w:t>.</w:t>
      </w:r>
      <w:r w:rsidRPr="00FB7891">
        <w:rPr>
          <w:rFonts w:cstheme="minorHAnsi"/>
          <w:sz w:val="22"/>
          <w:szCs w:val="22"/>
        </w:rPr>
        <w:t xml:space="preserve"> </w:t>
      </w:r>
      <w:r w:rsidR="00FB7891" w:rsidRPr="00354DAA">
        <w:rPr>
          <w:rFonts w:cstheme="minorHAnsi"/>
          <w:sz w:val="22"/>
          <w:szCs w:val="22"/>
        </w:rPr>
        <w:t xml:space="preserve"> </w:t>
      </w:r>
    </w:p>
    <w:p w14:paraId="4E331585" w14:textId="77777777" w:rsidR="005F58CE" w:rsidRPr="00354DAA" w:rsidRDefault="005F58CE" w:rsidP="005F58CE">
      <w:pPr>
        <w:ind w:left="720"/>
        <w:rPr>
          <w:rFonts w:cstheme="minorHAnsi"/>
          <w:sz w:val="22"/>
          <w:szCs w:val="22"/>
        </w:rPr>
      </w:pPr>
    </w:p>
  </w:endnote>
  <w:endnote w:id="2">
    <w:p w14:paraId="23E6C2D0" w14:textId="77777777" w:rsidR="00746B28" w:rsidRDefault="00746B28" w:rsidP="00746B28">
      <w:pPr>
        <w:pStyle w:val="EndnoteText"/>
        <w:rPr>
          <w:sz w:val="22"/>
          <w:szCs w:val="22"/>
        </w:rPr>
      </w:pPr>
      <w:r>
        <w:rPr>
          <w:sz w:val="22"/>
          <w:szCs w:val="22"/>
        </w:rPr>
        <w:t xml:space="preserve">2 </w:t>
      </w:r>
      <w:r w:rsidRPr="002723A6">
        <w:rPr>
          <w:sz w:val="22"/>
          <w:szCs w:val="22"/>
        </w:rPr>
        <w:t xml:space="preserve">Chojnacky, M.; Miller, W.; and Strouse, G. Data Logger Thermometers for Vaccine Temperature Monitoring, </w:t>
      </w:r>
      <w:hyperlink r:id="rId1" w:history="1">
        <w:r w:rsidRPr="00BD07F6">
          <w:rPr>
            <w:rStyle w:val="Hyperlink"/>
            <w:sz w:val="22"/>
            <w:szCs w:val="22"/>
          </w:rPr>
          <w:t>http://nvlpubs.nist.gov/nistpubs/ir/2012/NIST.IR.7899.pdf</w:t>
        </w:r>
      </w:hyperlink>
    </w:p>
    <w:p w14:paraId="66CC6CBE" w14:textId="77777777" w:rsidR="00746B28" w:rsidRPr="002723A6" w:rsidRDefault="00746B28" w:rsidP="00746B28">
      <w:pPr>
        <w:pStyle w:val="EndnoteText"/>
        <w:rPr>
          <w:sz w:val="22"/>
          <w:szCs w:val="22"/>
        </w:rPr>
      </w:pPr>
    </w:p>
  </w:endnote>
  <w:endnote w:id="3">
    <w:p w14:paraId="01074392" w14:textId="648BC58C" w:rsidR="005E21DB" w:rsidRPr="005E21DB" w:rsidRDefault="005E21DB" w:rsidP="005E21DB">
      <w:pPr>
        <w:pStyle w:val="EndnoteText"/>
        <w:rPr>
          <w:sz w:val="22"/>
          <w:szCs w:val="22"/>
        </w:rPr>
      </w:pPr>
      <w:r w:rsidRPr="005E21DB">
        <w:rPr>
          <w:sz w:val="22"/>
          <w:szCs w:val="22"/>
        </w:rPr>
        <w:t xml:space="preserve">3 Centers for Disease Control and Prevention. Vaccine Storage &amp; Handling Toolkit: January 2019, </w:t>
      </w:r>
    </w:p>
    <w:p w14:paraId="461EFB09" w14:textId="70388947" w:rsidR="005E21DB" w:rsidRPr="005E21DB" w:rsidRDefault="00BC144D" w:rsidP="005E21DB">
      <w:pPr>
        <w:pStyle w:val="EndnoteText"/>
        <w:rPr>
          <w:sz w:val="22"/>
          <w:szCs w:val="22"/>
        </w:rPr>
      </w:pPr>
      <w:hyperlink r:id="rId2" w:history="1">
        <w:r w:rsidR="005F58CE" w:rsidRPr="00BD07F6">
          <w:rPr>
            <w:rStyle w:val="Hyperlink"/>
            <w:sz w:val="22"/>
            <w:szCs w:val="22"/>
          </w:rPr>
          <w:t>http://www.cdc.gov/vaccines/hcp/admin/storage/toolkit/storage-handling-toolkit.pdf</w:t>
        </w:r>
      </w:hyperlink>
      <w:r w:rsidR="005F58CE">
        <w:rPr>
          <w:sz w:val="22"/>
          <w:szCs w:val="22"/>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ntic Slab">
    <w:altName w:val="Cambria"/>
    <w:panose1 w:val="00000000000000000000"/>
    <w:charset w:val="00"/>
    <w:family w:val="roman"/>
    <w:notTrueType/>
    <w:pitch w:val="default"/>
  </w:font>
  <w:font w:name="Helvetica">
    <w:panose1 w:val="020B0604020202020204"/>
    <w:charset w:val="00"/>
    <w:family w:val="auto"/>
    <w:pitch w:val="variable"/>
    <w:sig w:usb0="E00002FF" w:usb1="5000785B" w:usb2="0000000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8D5C0" w14:textId="77777777" w:rsidR="00670FFA" w:rsidRDefault="00670F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8654180"/>
      <w:docPartObj>
        <w:docPartGallery w:val="Page Numbers (Bottom of Page)"/>
        <w:docPartUnique/>
      </w:docPartObj>
    </w:sdtPr>
    <w:sdtEndPr>
      <w:rPr>
        <w:noProof/>
        <w:sz w:val="20"/>
        <w:szCs w:val="20"/>
      </w:rPr>
    </w:sdtEndPr>
    <w:sdtContent>
      <w:p w14:paraId="164B448F" w14:textId="77777777" w:rsidR="00670FFA" w:rsidRDefault="00E61012">
        <w:pPr>
          <w:pStyle w:val="Footer"/>
          <w:rPr>
            <w:noProof/>
            <w:sz w:val="20"/>
            <w:szCs w:val="20"/>
          </w:rPr>
        </w:pPr>
        <w:r w:rsidRPr="00E61012">
          <w:rPr>
            <w:sz w:val="20"/>
            <w:szCs w:val="20"/>
          </w:rPr>
          <w:fldChar w:fldCharType="begin"/>
        </w:r>
        <w:r w:rsidRPr="00E61012">
          <w:rPr>
            <w:sz w:val="20"/>
            <w:szCs w:val="20"/>
          </w:rPr>
          <w:instrText xml:space="preserve"> PAGE   \* MERGEFORMAT </w:instrText>
        </w:r>
        <w:r w:rsidRPr="00E61012">
          <w:rPr>
            <w:sz w:val="20"/>
            <w:szCs w:val="20"/>
          </w:rPr>
          <w:fldChar w:fldCharType="separate"/>
        </w:r>
        <w:r w:rsidRPr="00E61012">
          <w:rPr>
            <w:noProof/>
            <w:sz w:val="20"/>
            <w:szCs w:val="20"/>
          </w:rPr>
          <w:t>2</w:t>
        </w:r>
        <w:r w:rsidRPr="00E61012">
          <w:rPr>
            <w:noProof/>
            <w:sz w:val="20"/>
            <w:szCs w:val="20"/>
          </w:rPr>
          <w:fldChar w:fldCharType="end"/>
        </w:r>
        <w:r w:rsidRPr="00E61012">
          <w:rPr>
            <w:noProof/>
            <w:sz w:val="20"/>
            <w:szCs w:val="20"/>
          </w:rPr>
          <w:t xml:space="preserve"> NM Pediatric Society and NM VFC Digital Data Logger Guide</w:t>
        </w:r>
        <w:r w:rsidRPr="00E61012">
          <w:rPr>
            <w:noProof/>
            <w:sz w:val="20"/>
            <w:szCs w:val="20"/>
          </w:rPr>
          <w:tab/>
        </w:r>
        <w:r w:rsidR="00670FFA">
          <w:rPr>
            <w:noProof/>
            <w:sz w:val="20"/>
            <w:szCs w:val="20"/>
          </w:rPr>
          <w:t>Octo</w:t>
        </w:r>
        <w:r w:rsidR="00076E20">
          <w:rPr>
            <w:noProof/>
            <w:sz w:val="20"/>
            <w:szCs w:val="20"/>
          </w:rPr>
          <w:t>ber</w:t>
        </w:r>
        <w:r w:rsidRPr="00E61012">
          <w:rPr>
            <w:noProof/>
            <w:sz w:val="20"/>
            <w:szCs w:val="20"/>
          </w:rPr>
          <w:t xml:space="preserve"> 2021</w:t>
        </w:r>
      </w:p>
      <w:p w14:paraId="4952C546" w14:textId="22B509F2" w:rsidR="00E61012" w:rsidRPr="00E61012" w:rsidRDefault="00BC144D">
        <w:pPr>
          <w:pStyle w:val="Footer"/>
          <w:rPr>
            <w:sz w:val="20"/>
            <w:szCs w:val="20"/>
          </w:rPr>
        </w:pPr>
      </w:p>
    </w:sdtContent>
  </w:sdt>
  <w:p w14:paraId="3AEB5B01" w14:textId="77777777" w:rsidR="008077CC" w:rsidRDefault="008077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1273C" w14:textId="77777777" w:rsidR="00670FFA" w:rsidRDefault="00670F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65AB1" w14:textId="77777777" w:rsidR="00BC144D" w:rsidRDefault="00BC144D" w:rsidP="00D168F6">
      <w:r>
        <w:separator/>
      </w:r>
    </w:p>
  </w:footnote>
  <w:footnote w:type="continuationSeparator" w:id="0">
    <w:p w14:paraId="52C67E4F" w14:textId="77777777" w:rsidR="00BC144D" w:rsidRDefault="00BC144D" w:rsidP="00D168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F3A69" w14:textId="77777777" w:rsidR="00670FFA" w:rsidRDefault="00670F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8DECB" w14:textId="77777777" w:rsidR="00670FFA" w:rsidRDefault="00670F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16947" w14:textId="77777777" w:rsidR="00670FFA" w:rsidRDefault="00670F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1C70"/>
    <w:multiLevelType w:val="multilevel"/>
    <w:tmpl w:val="E58E3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2F08AE"/>
    <w:multiLevelType w:val="multilevel"/>
    <w:tmpl w:val="38B0F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AC56EF"/>
    <w:multiLevelType w:val="hybridMultilevel"/>
    <w:tmpl w:val="C720B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9C1BA5"/>
    <w:multiLevelType w:val="hybridMultilevel"/>
    <w:tmpl w:val="6C6AA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51201D"/>
    <w:multiLevelType w:val="hybridMultilevel"/>
    <w:tmpl w:val="7A64AA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6E7BE7"/>
    <w:multiLevelType w:val="multilevel"/>
    <w:tmpl w:val="20A4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AD4F4A"/>
    <w:multiLevelType w:val="multilevel"/>
    <w:tmpl w:val="3E72F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41427E"/>
    <w:multiLevelType w:val="multilevel"/>
    <w:tmpl w:val="E58E3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C96AC9"/>
    <w:multiLevelType w:val="hybridMultilevel"/>
    <w:tmpl w:val="E4B82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F473FE"/>
    <w:multiLevelType w:val="multilevel"/>
    <w:tmpl w:val="6242D93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297DE7"/>
    <w:multiLevelType w:val="multilevel"/>
    <w:tmpl w:val="E58E3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3251D1"/>
    <w:multiLevelType w:val="multilevel"/>
    <w:tmpl w:val="E58E3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D4097B"/>
    <w:multiLevelType w:val="multilevel"/>
    <w:tmpl w:val="DCC8A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7C468D"/>
    <w:multiLevelType w:val="multilevel"/>
    <w:tmpl w:val="E58E3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500CDF"/>
    <w:multiLevelType w:val="multilevel"/>
    <w:tmpl w:val="E58E3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6A1F34"/>
    <w:multiLevelType w:val="multilevel"/>
    <w:tmpl w:val="88466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5479B7"/>
    <w:multiLevelType w:val="multilevel"/>
    <w:tmpl w:val="57E2E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450EF6"/>
    <w:multiLevelType w:val="multilevel"/>
    <w:tmpl w:val="2D940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3955E5"/>
    <w:multiLevelType w:val="hybridMultilevel"/>
    <w:tmpl w:val="1390B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CC163A"/>
    <w:multiLevelType w:val="hybridMultilevel"/>
    <w:tmpl w:val="B7A86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151268"/>
    <w:multiLevelType w:val="multilevel"/>
    <w:tmpl w:val="E58E3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DD7399"/>
    <w:multiLevelType w:val="hybridMultilevel"/>
    <w:tmpl w:val="201E7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BA66D7"/>
    <w:multiLevelType w:val="multilevel"/>
    <w:tmpl w:val="E58E3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C62699"/>
    <w:multiLevelType w:val="hybridMultilevel"/>
    <w:tmpl w:val="DED2B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8404B0"/>
    <w:multiLevelType w:val="multilevel"/>
    <w:tmpl w:val="264A5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BC86B26"/>
    <w:multiLevelType w:val="multilevel"/>
    <w:tmpl w:val="B5AAE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7"/>
  </w:num>
  <w:num w:numId="3">
    <w:abstractNumId w:val="6"/>
  </w:num>
  <w:num w:numId="4">
    <w:abstractNumId w:val="5"/>
  </w:num>
  <w:num w:numId="5">
    <w:abstractNumId w:val="15"/>
  </w:num>
  <w:num w:numId="6">
    <w:abstractNumId w:val="24"/>
  </w:num>
  <w:num w:numId="7">
    <w:abstractNumId w:val="25"/>
  </w:num>
  <w:num w:numId="8">
    <w:abstractNumId w:val="12"/>
  </w:num>
  <w:num w:numId="9">
    <w:abstractNumId w:val="3"/>
  </w:num>
  <w:num w:numId="10">
    <w:abstractNumId w:val="23"/>
  </w:num>
  <w:num w:numId="11">
    <w:abstractNumId w:val="9"/>
  </w:num>
  <w:num w:numId="12">
    <w:abstractNumId w:val="14"/>
  </w:num>
  <w:num w:numId="13">
    <w:abstractNumId w:val="13"/>
  </w:num>
  <w:num w:numId="14">
    <w:abstractNumId w:val="7"/>
  </w:num>
  <w:num w:numId="15">
    <w:abstractNumId w:val="22"/>
  </w:num>
  <w:num w:numId="16">
    <w:abstractNumId w:val="10"/>
  </w:num>
  <w:num w:numId="17">
    <w:abstractNumId w:val="11"/>
  </w:num>
  <w:num w:numId="18">
    <w:abstractNumId w:val="20"/>
  </w:num>
  <w:num w:numId="19">
    <w:abstractNumId w:val="0"/>
  </w:num>
  <w:num w:numId="20">
    <w:abstractNumId w:val="8"/>
  </w:num>
  <w:num w:numId="21">
    <w:abstractNumId w:val="21"/>
  </w:num>
  <w:num w:numId="22">
    <w:abstractNumId w:val="4"/>
  </w:num>
  <w:num w:numId="23">
    <w:abstractNumId w:val="19"/>
  </w:num>
  <w:num w:numId="24">
    <w:abstractNumId w:val="2"/>
  </w:num>
  <w:num w:numId="25">
    <w:abstractNumId w:val="18"/>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A9C"/>
    <w:rsid w:val="00003ED0"/>
    <w:rsid w:val="00005CF8"/>
    <w:rsid w:val="00030BB8"/>
    <w:rsid w:val="000401C3"/>
    <w:rsid w:val="000645E6"/>
    <w:rsid w:val="000708CE"/>
    <w:rsid w:val="00076E20"/>
    <w:rsid w:val="00093BBB"/>
    <w:rsid w:val="000A159A"/>
    <w:rsid w:val="000B25A0"/>
    <w:rsid w:val="000C263D"/>
    <w:rsid w:val="000E6A6E"/>
    <w:rsid w:val="000E75E4"/>
    <w:rsid w:val="000E7DC1"/>
    <w:rsid w:val="000F04DB"/>
    <w:rsid w:val="000F2109"/>
    <w:rsid w:val="00142E91"/>
    <w:rsid w:val="0018100B"/>
    <w:rsid w:val="001911B8"/>
    <w:rsid w:val="0019563C"/>
    <w:rsid w:val="001A2FDB"/>
    <w:rsid w:val="001C6B76"/>
    <w:rsid w:val="001F361F"/>
    <w:rsid w:val="001F729A"/>
    <w:rsid w:val="0020569A"/>
    <w:rsid w:val="00214436"/>
    <w:rsid w:val="002254BF"/>
    <w:rsid w:val="00231348"/>
    <w:rsid w:val="002362FA"/>
    <w:rsid w:val="002579A4"/>
    <w:rsid w:val="002723A6"/>
    <w:rsid w:val="002875A5"/>
    <w:rsid w:val="002B6B9D"/>
    <w:rsid w:val="002D0772"/>
    <w:rsid w:val="002E0293"/>
    <w:rsid w:val="002E45BB"/>
    <w:rsid w:val="002E48B2"/>
    <w:rsid w:val="002F720C"/>
    <w:rsid w:val="00315DDE"/>
    <w:rsid w:val="00322CEA"/>
    <w:rsid w:val="00327C4D"/>
    <w:rsid w:val="0034484E"/>
    <w:rsid w:val="003549D0"/>
    <w:rsid w:val="00354DAA"/>
    <w:rsid w:val="00367B4F"/>
    <w:rsid w:val="003A39E3"/>
    <w:rsid w:val="003D69F4"/>
    <w:rsid w:val="003E7D46"/>
    <w:rsid w:val="0043583B"/>
    <w:rsid w:val="00442EA1"/>
    <w:rsid w:val="004568F3"/>
    <w:rsid w:val="00461426"/>
    <w:rsid w:val="004638E6"/>
    <w:rsid w:val="00484A9C"/>
    <w:rsid w:val="004959E1"/>
    <w:rsid w:val="00496CD3"/>
    <w:rsid w:val="004A3956"/>
    <w:rsid w:val="004A5BAE"/>
    <w:rsid w:val="004A7BDE"/>
    <w:rsid w:val="004A7F13"/>
    <w:rsid w:val="004B4F8D"/>
    <w:rsid w:val="004B75FA"/>
    <w:rsid w:val="004C1C8D"/>
    <w:rsid w:val="004C3478"/>
    <w:rsid w:val="004E2C97"/>
    <w:rsid w:val="004E63C0"/>
    <w:rsid w:val="004F4792"/>
    <w:rsid w:val="004F7B27"/>
    <w:rsid w:val="00510804"/>
    <w:rsid w:val="0053737A"/>
    <w:rsid w:val="00564802"/>
    <w:rsid w:val="00570F63"/>
    <w:rsid w:val="00594E6C"/>
    <w:rsid w:val="00597064"/>
    <w:rsid w:val="005A5399"/>
    <w:rsid w:val="005C5D4C"/>
    <w:rsid w:val="005C72A0"/>
    <w:rsid w:val="005E21DB"/>
    <w:rsid w:val="005E4770"/>
    <w:rsid w:val="005E7EEF"/>
    <w:rsid w:val="005F0CEF"/>
    <w:rsid w:val="005F2F09"/>
    <w:rsid w:val="005F3396"/>
    <w:rsid w:val="005F58CE"/>
    <w:rsid w:val="006135E2"/>
    <w:rsid w:val="00617280"/>
    <w:rsid w:val="006204AC"/>
    <w:rsid w:val="00670FFA"/>
    <w:rsid w:val="006711F7"/>
    <w:rsid w:val="006841E1"/>
    <w:rsid w:val="006A4E06"/>
    <w:rsid w:val="006B354B"/>
    <w:rsid w:val="006C5AA9"/>
    <w:rsid w:val="006D0999"/>
    <w:rsid w:val="0071511B"/>
    <w:rsid w:val="007318A2"/>
    <w:rsid w:val="00746B28"/>
    <w:rsid w:val="00756C56"/>
    <w:rsid w:val="0077190E"/>
    <w:rsid w:val="007775AA"/>
    <w:rsid w:val="00782B0A"/>
    <w:rsid w:val="00795215"/>
    <w:rsid w:val="00795BB4"/>
    <w:rsid w:val="007A69B9"/>
    <w:rsid w:val="007B4403"/>
    <w:rsid w:val="007C3ECD"/>
    <w:rsid w:val="007D1FF0"/>
    <w:rsid w:val="007E6D90"/>
    <w:rsid w:val="00804DD3"/>
    <w:rsid w:val="00806AF9"/>
    <w:rsid w:val="008077CC"/>
    <w:rsid w:val="00817384"/>
    <w:rsid w:val="00823647"/>
    <w:rsid w:val="00833C85"/>
    <w:rsid w:val="00855E81"/>
    <w:rsid w:val="00873F9C"/>
    <w:rsid w:val="00885BA0"/>
    <w:rsid w:val="00897057"/>
    <w:rsid w:val="008A53B3"/>
    <w:rsid w:val="008D54D9"/>
    <w:rsid w:val="008F4719"/>
    <w:rsid w:val="0093312A"/>
    <w:rsid w:val="009443EA"/>
    <w:rsid w:val="009538FE"/>
    <w:rsid w:val="0097432E"/>
    <w:rsid w:val="009845CB"/>
    <w:rsid w:val="00993B1B"/>
    <w:rsid w:val="00996F4E"/>
    <w:rsid w:val="009E6A0C"/>
    <w:rsid w:val="009F5700"/>
    <w:rsid w:val="00A012B0"/>
    <w:rsid w:val="00A10FC9"/>
    <w:rsid w:val="00A128C6"/>
    <w:rsid w:val="00A204B0"/>
    <w:rsid w:val="00A3621C"/>
    <w:rsid w:val="00A43618"/>
    <w:rsid w:val="00A46AD8"/>
    <w:rsid w:val="00A6124D"/>
    <w:rsid w:val="00A73702"/>
    <w:rsid w:val="00A77A5D"/>
    <w:rsid w:val="00A931AF"/>
    <w:rsid w:val="00AA1364"/>
    <w:rsid w:val="00AD54F5"/>
    <w:rsid w:val="00AE184B"/>
    <w:rsid w:val="00AE5478"/>
    <w:rsid w:val="00AE6B51"/>
    <w:rsid w:val="00B00755"/>
    <w:rsid w:val="00B14837"/>
    <w:rsid w:val="00B6308A"/>
    <w:rsid w:val="00B64150"/>
    <w:rsid w:val="00B6485D"/>
    <w:rsid w:val="00B85350"/>
    <w:rsid w:val="00B86B78"/>
    <w:rsid w:val="00B95B12"/>
    <w:rsid w:val="00B96783"/>
    <w:rsid w:val="00BC144D"/>
    <w:rsid w:val="00BC24D3"/>
    <w:rsid w:val="00BD42CD"/>
    <w:rsid w:val="00BE547A"/>
    <w:rsid w:val="00BE7E34"/>
    <w:rsid w:val="00BF1720"/>
    <w:rsid w:val="00BF2EA0"/>
    <w:rsid w:val="00C03D0C"/>
    <w:rsid w:val="00C26B3F"/>
    <w:rsid w:val="00C377A2"/>
    <w:rsid w:val="00C65950"/>
    <w:rsid w:val="00C67D03"/>
    <w:rsid w:val="00C81D5C"/>
    <w:rsid w:val="00C85B24"/>
    <w:rsid w:val="00C909AD"/>
    <w:rsid w:val="00C9432A"/>
    <w:rsid w:val="00CB38A2"/>
    <w:rsid w:val="00CC590D"/>
    <w:rsid w:val="00D009E8"/>
    <w:rsid w:val="00D13B34"/>
    <w:rsid w:val="00D168F6"/>
    <w:rsid w:val="00D377C5"/>
    <w:rsid w:val="00D42DD5"/>
    <w:rsid w:val="00D43273"/>
    <w:rsid w:val="00DA492C"/>
    <w:rsid w:val="00DA6772"/>
    <w:rsid w:val="00DB1054"/>
    <w:rsid w:val="00DB7602"/>
    <w:rsid w:val="00DC0677"/>
    <w:rsid w:val="00DC12BE"/>
    <w:rsid w:val="00DD7618"/>
    <w:rsid w:val="00DF30E7"/>
    <w:rsid w:val="00DF7BCB"/>
    <w:rsid w:val="00E01131"/>
    <w:rsid w:val="00E166E6"/>
    <w:rsid w:val="00E31660"/>
    <w:rsid w:val="00E34067"/>
    <w:rsid w:val="00E372FC"/>
    <w:rsid w:val="00E54543"/>
    <w:rsid w:val="00E572A5"/>
    <w:rsid w:val="00E61012"/>
    <w:rsid w:val="00E70906"/>
    <w:rsid w:val="00E81597"/>
    <w:rsid w:val="00E84EA0"/>
    <w:rsid w:val="00E91228"/>
    <w:rsid w:val="00EB1BB5"/>
    <w:rsid w:val="00EC23D5"/>
    <w:rsid w:val="00ED3AFA"/>
    <w:rsid w:val="00F41CE4"/>
    <w:rsid w:val="00F44152"/>
    <w:rsid w:val="00F52A5E"/>
    <w:rsid w:val="00F53B59"/>
    <w:rsid w:val="00F628A4"/>
    <w:rsid w:val="00F63FAC"/>
    <w:rsid w:val="00F6585C"/>
    <w:rsid w:val="00F66AAB"/>
    <w:rsid w:val="00F702F6"/>
    <w:rsid w:val="00F703FD"/>
    <w:rsid w:val="00F97278"/>
    <w:rsid w:val="00FB7891"/>
    <w:rsid w:val="00FD06B3"/>
    <w:rsid w:val="00FD4FFB"/>
    <w:rsid w:val="00FD7DD3"/>
    <w:rsid w:val="00FE4A95"/>
    <w:rsid w:val="00FE5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85988"/>
  <w15:chartTrackingRefBased/>
  <w15:docId w15:val="{F9D829C4-AB66-834C-B490-8A2EBD9AA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90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4A9C"/>
    <w:pPr>
      <w:spacing w:before="100" w:beforeAutospacing="1" w:after="100" w:afterAutospacing="1"/>
    </w:pPr>
  </w:style>
  <w:style w:type="paragraph" w:styleId="HTMLPreformatted">
    <w:name w:val="HTML Preformatted"/>
    <w:basedOn w:val="Normal"/>
    <w:link w:val="HTMLPreformattedChar"/>
    <w:uiPriority w:val="99"/>
    <w:semiHidden/>
    <w:unhideWhenUsed/>
    <w:rsid w:val="00484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484A9C"/>
    <w:rPr>
      <w:rFonts w:ascii="Courier New" w:eastAsia="Times New Roman" w:hAnsi="Courier New" w:cs="Courier New"/>
      <w:sz w:val="20"/>
      <w:szCs w:val="20"/>
    </w:rPr>
  </w:style>
  <w:style w:type="paragraph" w:styleId="EndnoteText">
    <w:name w:val="endnote text"/>
    <w:basedOn w:val="Normal"/>
    <w:link w:val="EndnoteTextChar"/>
    <w:uiPriority w:val="99"/>
    <w:semiHidden/>
    <w:unhideWhenUsed/>
    <w:rsid w:val="00D168F6"/>
    <w:rPr>
      <w:sz w:val="20"/>
      <w:szCs w:val="20"/>
    </w:rPr>
  </w:style>
  <w:style w:type="character" w:customStyle="1" w:styleId="EndnoteTextChar">
    <w:name w:val="Endnote Text Char"/>
    <w:basedOn w:val="DefaultParagraphFont"/>
    <w:link w:val="EndnoteText"/>
    <w:uiPriority w:val="99"/>
    <w:semiHidden/>
    <w:rsid w:val="00D168F6"/>
    <w:rPr>
      <w:sz w:val="20"/>
      <w:szCs w:val="20"/>
    </w:rPr>
  </w:style>
  <w:style w:type="character" w:styleId="EndnoteReference">
    <w:name w:val="endnote reference"/>
    <w:basedOn w:val="DefaultParagraphFont"/>
    <w:uiPriority w:val="99"/>
    <w:semiHidden/>
    <w:unhideWhenUsed/>
    <w:rsid w:val="00D168F6"/>
    <w:rPr>
      <w:vertAlign w:val="superscript"/>
    </w:rPr>
  </w:style>
  <w:style w:type="character" w:styleId="Hyperlink">
    <w:name w:val="Hyperlink"/>
    <w:basedOn w:val="DefaultParagraphFont"/>
    <w:uiPriority w:val="99"/>
    <w:unhideWhenUsed/>
    <w:rsid w:val="00FB7891"/>
    <w:rPr>
      <w:color w:val="0563C1" w:themeColor="hyperlink"/>
      <w:u w:val="single"/>
    </w:rPr>
  </w:style>
  <w:style w:type="character" w:styleId="UnresolvedMention">
    <w:name w:val="Unresolved Mention"/>
    <w:basedOn w:val="DefaultParagraphFont"/>
    <w:uiPriority w:val="99"/>
    <w:semiHidden/>
    <w:unhideWhenUsed/>
    <w:rsid w:val="00FB7891"/>
    <w:rPr>
      <w:color w:val="605E5C"/>
      <w:shd w:val="clear" w:color="auto" w:fill="E1DFDD"/>
    </w:rPr>
  </w:style>
  <w:style w:type="paragraph" w:styleId="ListParagraph">
    <w:name w:val="List Paragraph"/>
    <w:basedOn w:val="Normal"/>
    <w:uiPriority w:val="34"/>
    <w:qFormat/>
    <w:rsid w:val="002875A5"/>
    <w:pPr>
      <w:ind w:left="720"/>
      <w:contextualSpacing/>
    </w:pPr>
  </w:style>
  <w:style w:type="paragraph" w:styleId="Header">
    <w:name w:val="header"/>
    <w:basedOn w:val="Normal"/>
    <w:link w:val="HeaderChar"/>
    <w:uiPriority w:val="99"/>
    <w:unhideWhenUsed/>
    <w:rsid w:val="008077CC"/>
    <w:pPr>
      <w:tabs>
        <w:tab w:val="center" w:pos="4680"/>
        <w:tab w:val="right" w:pos="9360"/>
      </w:tabs>
    </w:pPr>
  </w:style>
  <w:style w:type="character" w:customStyle="1" w:styleId="HeaderChar">
    <w:name w:val="Header Char"/>
    <w:basedOn w:val="DefaultParagraphFont"/>
    <w:link w:val="Header"/>
    <w:uiPriority w:val="99"/>
    <w:rsid w:val="008077CC"/>
  </w:style>
  <w:style w:type="paragraph" w:styleId="Footer">
    <w:name w:val="footer"/>
    <w:basedOn w:val="Normal"/>
    <w:link w:val="FooterChar"/>
    <w:uiPriority w:val="99"/>
    <w:unhideWhenUsed/>
    <w:rsid w:val="008077CC"/>
    <w:pPr>
      <w:tabs>
        <w:tab w:val="center" w:pos="4680"/>
        <w:tab w:val="right" w:pos="9360"/>
      </w:tabs>
    </w:pPr>
  </w:style>
  <w:style w:type="character" w:customStyle="1" w:styleId="FooterChar">
    <w:name w:val="Footer Char"/>
    <w:basedOn w:val="DefaultParagraphFont"/>
    <w:link w:val="Footer"/>
    <w:uiPriority w:val="99"/>
    <w:rsid w:val="008077CC"/>
  </w:style>
  <w:style w:type="table" w:styleId="TableGrid">
    <w:name w:val="Table Grid"/>
    <w:basedOn w:val="TableNormal"/>
    <w:uiPriority w:val="39"/>
    <w:rsid w:val="000E7D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F21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319641">
      <w:bodyDiv w:val="1"/>
      <w:marLeft w:val="0"/>
      <w:marRight w:val="0"/>
      <w:marTop w:val="0"/>
      <w:marBottom w:val="0"/>
      <w:divBdr>
        <w:top w:val="none" w:sz="0" w:space="0" w:color="auto"/>
        <w:left w:val="none" w:sz="0" w:space="0" w:color="auto"/>
        <w:bottom w:val="none" w:sz="0" w:space="0" w:color="auto"/>
        <w:right w:val="none" w:sz="0" w:space="0" w:color="auto"/>
      </w:divBdr>
    </w:div>
    <w:div w:id="390999401">
      <w:bodyDiv w:val="1"/>
      <w:marLeft w:val="0"/>
      <w:marRight w:val="0"/>
      <w:marTop w:val="0"/>
      <w:marBottom w:val="0"/>
      <w:divBdr>
        <w:top w:val="none" w:sz="0" w:space="0" w:color="auto"/>
        <w:left w:val="none" w:sz="0" w:space="0" w:color="auto"/>
        <w:bottom w:val="none" w:sz="0" w:space="0" w:color="auto"/>
        <w:right w:val="none" w:sz="0" w:space="0" w:color="auto"/>
      </w:divBdr>
    </w:div>
    <w:div w:id="469179343">
      <w:bodyDiv w:val="1"/>
      <w:marLeft w:val="0"/>
      <w:marRight w:val="0"/>
      <w:marTop w:val="0"/>
      <w:marBottom w:val="0"/>
      <w:divBdr>
        <w:top w:val="none" w:sz="0" w:space="0" w:color="auto"/>
        <w:left w:val="none" w:sz="0" w:space="0" w:color="auto"/>
        <w:bottom w:val="none" w:sz="0" w:space="0" w:color="auto"/>
        <w:right w:val="none" w:sz="0" w:space="0" w:color="auto"/>
      </w:divBdr>
    </w:div>
    <w:div w:id="478546310">
      <w:bodyDiv w:val="1"/>
      <w:marLeft w:val="0"/>
      <w:marRight w:val="0"/>
      <w:marTop w:val="0"/>
      <w:marBottom w:val="0"/>
      <w:divBdr>
        <w:top w:val="none" w:sz="0" w:space="0" w:color="auto"/>
        <w:left w:val="none" w:sz="0" w:space="0" w:color="auto"/>
        <w:bottom w:val="none" w:sz="0" w:space="0" w:color="auto"/>
        <w:right w:val="none" w:sz="0" w:space="0" w:color="auto"/>
      </w:divBdr>
    </w:div>
    <w:div w:id="732003193">
      <w:bodyDiv w:val="1"/>
      <w:marLeft w:val="0"/>
      <w:marRight w:val="0"/>
      <w:marTop w:val="0"/>
      <w:marBottom w:val="0"/>
      <w:divBdr>
        <w:top w:val="none" w:sz="0" w:space="0" w:color="auto"/>
        <w:left w:val="none" w:sz="0" w:space="0" w:color="auto"/>
        <w:bottom w:val="none" w:sz="0" w:space="0" w:color="auto"/>
        <w:right w:val="none" w:sz="0" w:space="0" w:color="auto"/>
      </w:divBdr>
    </w:div>
    <w:div w:id="940454224">
      <w:bodyDiv w:val="1"/>
      <w:marLeft w:val="0"/>
      <w:marRight w:val="0"/>
      <w:marTop w:val="0"/>
      <w:marBottom w:val="0"/>
      <w:divBdr>
        <w:top w:val="none" w:sz="0" w:space="0" w:color="auto"/>
        <w:left w:val="none" w:sz="0" w:space="0" w:color="auto"/>
        <w:bottom w:val="none" w:sz="0" w:space="0" w:color="auto"/>
        <w:right w:val="none" w:sz="0" w:space="0" w:color="auto"/>
      </w:divBdr>
      <w:divsChild>
        <w:div w:id="197545384">
          <w:marLeft w:val="0"/>
          <w:marRight w:val="0"/>
          <w:marTop w:val="0"/>
          <w:marBottom w:val="0"/>
          <w:divBdr>
            <w:top w:val="none" w:sz="0" w:space="0" w:color="auto"/>
            <w:left w:val="none" w:sz="0" w:space="0" w:color="auto"/>
            <w:bottom w:val="none" w:sz="0" w:space="0" w:color="auto"/>
            <w:right w:val="none" w:sz="0" w:space="0" w:color="auto"/>
          </w:divBdr>
          <w:divsChild>
            <w:div w:id="1723626826">
              <w:marLeft w:val="0"/>
              <w:marRight w:val="0"/>
              <w:marTop w:val="0"/>
              <w:marBottom w:val="0"/>
              <w:divBdr>
                <w:top w:val="none" w:sz="0" w:space="0" w:color="auto"/>
                <w:left w:val="none" w:sz="0" w:space="0" w:color="auto"/>
                <w:bottom w:val="none" w:sz="0" w:space="0" w:color="auto"/>
                <w:right w:val="none" w:sz="0" w:space="0" w:color="auto"/>
              </w:divBdr>
              <w:divsChild>
                <w:div w:id="332805466">
                  <w:marLeft w:val="0"/>
                  <w:marRight w:val="0"/>
                  <w:marTop w:val="0"/>
                  <w:marBottom w:val="0"/>
                  <w:divBdr>
                    <w:top w:val="none" w:sz="0" w:space="0" w:color="auto"/>
                    <w:left w:val="none" w:sz="0" w:space="0" w:color="auto"/>
                    <w:bottom w:val="none" w:sz="0" w:space="0" w:color="auto"/>
                    <w:right w:val="none" w:sz="0" w:space="0" w:color="auto"/>
                  </w:divBdr>
                </w:div>
              </w:divsChild>
            </w:div>
            <w:div w:id="20205404">
              <w:marLeft w:val="0"/>
              <w:marRight w:val="0"/>
              <w:marTop w:val="0"/>
              <w:marBottom w:val="0"/>
              <w:divBdr>
                <w:top w:val="none" w:sz="0" w:space="0" w:color="auto"/>
                <w:left w:val="none" w:sz="0" w:space="0" w:color="auto"/>
                <w:bottom w:val="none" w:sz="0" w:space="0" w:color="auto"/>
                <w:right w:val="none" w:sz="0" w:space="0" w:color="auto"/>
              </w:divBdr>
              <w:divsChild>
                <w:div w:id="110326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560322">
          <w:marLeft w:val="0"/>
          <w:marRight w:val="0"/>
          <w:marTop w:val="0"/>
          <w:marBottom w:val="0"/>
          <w:divBdr>
            <w:top w:val="none" w:sz="0" w:space="0" w:color="auto"/>
            <w:left w:val="none" w:sz="0" w:space="0" w:color="auto"/>
            <w:bottom w:val="none" w:sz="0" w:space="0" w:color="auto"/>
            <w:right w:val="none" w:sz="0" w:space="0" w:color="auto"/>
          </w:divBdr>
          <w:divsChild>
            <w:div w:id="1890262833">
              <w:marLeft w:val="0"/>
              <w:marRight w:val="0"/>
              <w:marTop w:val="0"/>
              <w:marBottom w:val="0"/>
              <w:divBdr>
                <w:top w:val="none" w:sz="0" w:space="0" w:color="auto"/>
                <w:left w:val="none" w:sz="0" w:space="0" w:color="auto"/>
                <w:bottom w:val="none" w:sz="0" w:space="0" w:color="auto"/>
                <w:right w:val="none" w:sz="0" w:space="0" w:color="auto"/>
              </w:divBdr>
              <w:divsChild>
                <w:div w:id="102579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87111">
          <w:marLeft w:val="0"/>
          <w:marRight w:val="0"/>
          <w:marTop w:val="0"/>
          <w:marBottom w:val="0"/>
          <w:divBdr>
            <w:top w:val="none" w:sz="0" w:space="0" w:color="auto"/>
            <w:left w:val="none" w:sz="0" w:space="0" w:color="auto"/>
            <w:bottom w:val="none" w:sz="0" w:space="0" w:color="auto"/>
            <w:right w:val="none" w:sz="0" w:space="0" w:color="auto"/>
          </w:divBdr>
          <w:divsChild>
            <w:div w:id="285237924">
              <w:marLeft w:val="0"/>
              <w:marRight w:val="0"/>
              <w:marTop w:val="0"/>
              <w:marBottom w:val="0"/>
              <w:divBdr>
                <w:top w:val="none" w:sz="0" w:space="0" w:color="auto"/>
                <w:left w:val="none" w:sz="0" w:space="0" w:color="auto"/>
                <w:bottom w:val="none" w:sz="0" w:space="0" w:color="auto"/>
                <w:right w:val="none" w:sz="0" w:space="0" w:color="auto"/>
              </w:divBdr>
              <w:divsChild>
                <w:div w:id="600266071">
                  <w:marLeft w:val="0"/>
                  <w:marRight w:val="0"/>
                  <w:marTop w:val="0"/>
                  <w:marBottom w:val="0"/>
                  <w:divBdr>
                    <w:top w:val="none" w:sz="0" w:space="0" w:color="auto"/>
                    <w:left w:val="none" w:sz="0" w:space="0" w:color="auto"/>
                    <w:bottom w:val="none" w:sz="0" w:space="0" w:color="auto"/>
                    <w:right w:val="none" w:sz="0" w:space="0" w:color="auto"/>
                  </w:divBdr>
                </w:div>
              </w:divsChild>
            </w:div>
            <w:div w:id="193619507">
              <w:marLeft w:val="0"/>
              <w:marRight w:val="0"/>
              <w:marTop w:val="0"/>
              <w:marBottom w:val="0"/>
              <w:divBdr>
                <w:top w:val="none" w:sz="0" w:space="0" w:color="auto"/>
                <w:left w:val="none" w:sz="0" w:space="0" w:color="auto"/>
                <w:bottom w:val="none" w:sz="0" w:space="0" w:color="auto"/>
                <w:right w:val="none" w:sz="0" w:space="0" w:color="auto"/>
              </w:divBdr>
              <w:divsChild>
                <w:div w:id="1540973698">
                  <w:marLeft w:val="0"/>
                  <w:marRight w:val="0"/>
                  <w:marTop w:val="0"/>
                  <w:marBottom w:val="0"/>
                  <w:divBdr>
                    <w:top w:val="none" w:sz="0" w:space="0" w:color="auto"/>
                    <w:left w:val="none" w:sz="0" w:space="0" w:color="auto"/>
                    <w:bottom w:val="none" w:sz="0" w:space="0" w:color="auto"/>
                    <w:right w:val="none" w:sz="0" w:space="0" w:color="auto"/>
                  </w:divBdr>
                </w:div>
                <w:div w:id="2058584003">
                  <w:marLeft w:val="0"/>
                  <w:marRight w:val="0"/>
                  <w:marTop w:val="0"/>
                  <w:marBottom w:val="0"/>
                  <w:divBdr>
                    <w:top w:val="none" w:sz="0" w:space="0" w:color="auto"/>
                    <w:left w:val="none" w:sz="0" w:space="0" w:color="auto"/>
                    <w:bottom w:val="none" w:sz="0" w:space="0" w:color="auto"/>
                    <w:right w:val="none" w:sz="0" w:space="0" w:color="auto"/>
                  </w:divBdr>
                </w:div>
              </w:divsChild>
            </w:div>
            <w:div w:id="1445416432">
              <w:marLeft w:val="0"/>
              <w:marRight w:val="0"/>
              <w:marTop w:val="0"/>
              <w:marBottom w:val="0"/>
              <w:divBdr>
                <w:top w:val="none" w:sz="0" w:space="0" w:color="auto"/>
                <w:left w:val="none" w:sz="0" w:space="0" w:color="auto"/>
                <w:bottom w:val="none" w:sz="0" w:space="0" w:color="auto"/>
                <w:right w:val="none" w:sz="0" w:space="0" w:color="auto"/>
              </w:divBdr>
              <w:divsChild>
                <w:div w:id="139901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79161">
          <w:marLeft w:val="0"/>
          <w:marRight w:val="0"/>
          <w:marTop w:val="0"/>
          <w:marBottom w:val="0"/>
          <w:divBdr>
            <w:top w:val="none" w:sz="0" w:space="0" w:color="auto"/>
            <w:left w:val="none" w:sz="0" w:space="0" w:color="auto"/>
            <w:bottom w:val="none" w:sz="0" w:space="0" w:color="auto"/>
            <w:right w:val="none" w:sz="0" w:space="0" w:color="auto"/>
          </w:divBdr>
          <w:divsChild>
            <w:div w:id="2132086655">
              <w:marLeft w:val="0"/>
              <w:marRight w:val="0"/>
              <w:marTop w:val="0"/>
              <w:marBottom w:val="0"/>
              <w:divBdr>
                <w:top w:val="none" w:sz="0" w:space="0" w:color="auto"/>
                <w:left w:val="none" w:sz="0" w:space="0" w:color="auto"/>
                <w:bottom w:val="none" w:sz="0" w:space="0" w:color="auto"/>
                <w:right w:val="none" w:sz="0" w:space="0" w:color="auto"/>
              </w:divBdr>
              <w:divsChild>
                <w:div w:id="112088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861298">
          <w:marLeft w:val="0"/>
          <w:marRight w:val="0"/>
          <w:marTop w:val="0"/>
          <w:marBottom w:val="0"/>
          <w:divBdr>
            <w:top w:val="none" w:sz="0" w:space="0" w:color="auto"/>
            <w:left w:val="none" w:sz="0" w:space="0" w:color="auto"/>
            <w:bottom w:val="none" w:sz="0" w:space="0" w:color="auto"/>
            <w:right w:val="none" w:sz="0" w:space="0" w:color="auto"/>
          </w:divBdr>
          <w:divsChild>
            <w:div w:id="1707900863">
              <w:marLeft w:val="0"/>
              <w:marRight w:val="0"/>
              <w:marTop w:val="0"/>
              <w:marBottom w:val="0"/>
              <w:divBdr>
                <w:top w:val="none" w:sz="0" w:space="0" w:color="auto"/>
                <w:left w:val="none" w:sz="0" w:space="0" w:color="auto"/>
                <w:bottom w:val="none" w:sz="0" w:space="0" w:color="auto"/>
                <w:right w:val="none" w:sz="0" w:space="0" w:color="auto"/>
              </w:divBdr>
              <w:divsChild>
                <w:div w:id="16864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137263">
          <w:marLeft w:val="0"/>
          <w:marRight w:val="0"/>
          <w:marTop w:val="0"/>
          <w:marBottom w:val="0"/>
          <w:divBdr>
            <w:top w:val="none" w:sz="0" w:space="0" w:color="auto"/>
            <w:left w:val="none" w:sz="0" w:space="0" w:color="auto"/>
            <w:bottom w:val="none" w:sz="0" w:space="0" w:color="auto"/>
            <w:right w:val="none" w:sz="0" w:space="0" w:color="auto"/>
          </w:divBdr>
          <w:divsChild>
            <w:div w:id="512770339">
              <w:marLeft w:val="0"/>
              <w:marRight w:val="0"/>
              <w:marTop w:val="0"/>
              <w:marBottom w:val="0"/>
              <w:divBdr>
                <w:top w:val="none" w:sz="0" w:space="0" w:color="auto"/>
                <w:left w:val="none" w:sz="0" w:space="0" w:color="auto"/>
                <w:bottom w:val="none" w:sz="0" w:space="0" w:color="auto"/>
                <w:right w:val="none" w:sz="0" w:space="0" w:color="auto"/>
              </w:divBdr>
              <w:divsChild>
                <w:div w:id="1784958575">
                  <w:marLeft w:val="0"/>
                  <w:marRight w:val="0"/>
                  <w:marTop w:val="0"/>
                  <w:marBottom w:val="0"/>
                  <w:divBdr>
                    <w:top w:val="none" w:sz="0" w:space="0" w:color="auto"/>
                    <w:left w:val="none" w:sz="0" w:space="0" w:color="auto"/>
                    <w:bottom w:val="none" w:sz="0" w:space="0" w:color="auto"/>
                    <w:right w:val="none" w:sz="0" w:space="0" w:color="auto"/>
                  </w:divBdr>
                  <w:divsChild>
                    <w:div w:id="84151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104626">
              <w:marLeft w:val="0"/>
              <w:marRight w:val="0"/>
              <w:marTop w:val="0"/>
              <w:marBottom w:val="0"/>
              <w:divBdr>
                <w:top w:val="none" w:sz="0" w:space="0" w:color="auto"/>
                <w:left w:val="none" w:sz="0" w:space="0" w:color="auto"/>
                <w:bottom w:val="none" w:sz="0" w:space="0" w:color="auto"/>
                <w:right w:val="none" w:sz="0" w:space="0" w:color="auto"/>
              </w:divBdr>
              <w:divsChild>
                <w:div w:id="1682273234">
                  <w:marLeft w:val="0"/>
                  <w:marRight w:val="0"/>
                  <w:marTop w:val="0"/>
                  <w:marBottom w:val="0"/>
                  <w:divBdr>
                    <w:top w:val="none" w:sz="0" w:space="0" w:color="auto"/>
                    <w:left w:val="none" w:sz="0" w:space="0" w:color="auto"/>
                    <w:bottom w:val="none" w:sz="0" w:space="0" w:color="auto"/>
                    <w:right w:val="none" w:sz="0" w:space="0" w:color="auto"/>
                  </w:divBdr>
                </w:div>
              </w:divsChild>
            </w:div>
            <w:div w:id="1858810582">
              <w:marLeft w:val="0"/>
              <w:marRight w:val="0"/>
              <w:marTop w:val="0"/>
              <w:marBottom w:val="0"/>
              <w:divBdr>
                <w:top w:val="none" w:sz="0" w:space="0" w:color="auto"/>
                <w:left w:val="none" w:sz="0" w:space="0" w:color="auto"/>
                <w:bottom w:val="none" w:sz="0" w:space="0" w:color="auto"/>
                <w:right w:val="none" w:sz="0" w:space="0" w:color="auto"/>
              </w:divBdr>
              <w:divsChild>
                <w:div w:id="1861701187">
                  <w:marLeft w:val="0"/>
                  <w:marRight w:val="0"/>
                  <w:marTop w:val="0"/>
                  <w:marBottom w:val="0"/>
                  <w:divBdr>
                    <w:top w:val="none" w:sz="0" w:space="0" w:color="auto"/>
                    <w:left w:val="none" w:sz="0" w:space="0" w:color="auto"/>
                    <w:bottom w:val="none" w:sz="0" w:space="0" w:color="auto"/>
                    <w:right w:val="none" w:sz="0" w:space="0" w:color="auto"/>
                  </w:divBdr>
                </w:div>
              </w:divsChild>
            </w:div>
            <w:div w:id="146361073">
              <w:marLeft w:val="0"/>
              <w:marRight w:val="0"/>
              <w:marTop w:val="0"/>
              <w:marBottom w:val="0"/>
              <w:divBdr>
                <w:top w:val="none" w:sz="0" w:space="0" w:color="auto"/>
                <w:left w:val="none" w:sz="0" w:space="0" w:color="auto"/>
                <w:bottom w:val="none" w:sz="0" w:space="0" w:color="auto"/>
                <w:right w:val="none" w:sz="0" w:space="0" w:color="auto"/>
              </w:divBdr>
              <w:divsChild>
                <w:div w:id="162761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777433">
          <w:marLeft w:val="0"/>
          <w:marRight w:val="0"/>
          <w:marTop w:val="0"/>
          <w:marBottom w:val="0"/>
          <w:divBdr>
            <w:top w:val="none" w:sz="0" w:space="0" w:color="auto"/>
            <w:left w:val="none" w:sz="0" w:space="0" w:color="auto"/>
            <w:bottom w:val="none" w:sz="0" w:space="0" w:color="auto"/>
            <w:right w:val="none" w:sz="0" w:space="0" w:color="auto"/>
          </w:divBdr>
          <w:divsChild>
            <w:div w:id="1532838804">
              <w:marLeft w:val="0"/>
              <w:marRight w:val="0"/>
              <w:marTop w:val="0"/>
              <w:marBottom w:val="0"/>
              <w:divBdr>
                <w:top w:val="none" w:sz="0" w:space="0" w:color="auto"/>
                <w:left w:val="none" w:sz="0" w:space="0" w:color="auto"/>
                <w:bottom w:val="none" w:sz="0" w:space="0" w:color="auto"/>
                <w:right w:val="none" w:sz="0" w:space="0" w:color="auto"/>
              </w:divBdr>
              <w:divsChild>
                <w:div w:id="1958949420">
                  <w:marLeft w:val="0"/>
                  <w:marRight w:val="0"/>
                  <w:marTop w:val="0"/>
                  <w:marBottom w:val="0"/>
                  <w:divBdr>
                    <w:top w:val="none" w:sz="0" w:space="0" w:color="auto"/>
                    <w:left w:val="none" w:sz="0" w:space="0" w:color="auto"/>
                    <w:bottom w:val="none" w:sz="0" w:space="0" w:color="auto"/>
                    <w:right w:val="none" w:sz="0" w:space="0" w:color="auto"/>
                  </w:divBdr>
                </w:div>
              </w:divsChild>
            </w:div>
            <w:div w:id="1143933988">
              <w:marLeft w:val="0"/>
              <w:marRight w:val="0"/>
              <w:marTop w:val="0"/>
              <w:marBottom w:val="0"/>
              <w:divBdr>
                <w:top w:val="none" w:sz="0" w:space="0" w:color="auto"/>
                <w:left w:val="none" w:sz="0" w:space="0" w:color="auto"/>
                <w:bottom w:val="none" w:sz="0" w:space="0" w:color="auto"/>
                <w:right w:val="none" w:sz="0" w:space="0" w:color="auto"/>
              </w:divBdr>
              <w:divsChild>
                <w:div w:id="669482098">
                  <w:marLeft w:val="0"/>
                  <w:marRight w:val="0"/>
                  <w:marTop w:val="0"/>
                  <w:marBottom w:val="0"/>
                  <w:divBdr>
                    <w:top w:val="none" w:sz="0" w:space="0" w:color="auto"/>
                    <w:left w:val="none" w:sz="0" w:space="0" w:color="auto"/>
                    <w:bottom w:val="none" w:sz="0" w:space="0" w:color="auto"/>
                    <w:right w:val="none" w:sz="0" w:space="0" w:color="auto"/>
                  </w:divBdr>
                </w:div>
              </w:divsChild>
            </w:div>
            <w:div w:id="1699502121">
              <w:marLeft w:val="0"/>
              <w:marRight w:val="0"/>
              <w:marTop w:val="0"/>
              <w:marBottom w:val="0"/>
              <w:divBdr>
                <w:top w:val="none" w:sz="0" w:space="0" w:color="auto"/>
                <w:left w:val="none" w:sz="0" w:space="0" w:color="auto"/>
                <w:bottom w:val="none" w:sz="0" w:space="0" w:color="auto"/>
                <w:right w:val="none" w:sz="0" w:space="0" w:color="auto"/>
              </w:divBdr>
              <w:divsChild>
                <w:div w:id="1113862386">
                  <w:marLeft w:val="0"/>
                  <w:marRight w:val="0"/>
                  <w:marTop w:val="0"/>
                  <w:marBottom w:val="0"/>
                  <w:divBdr>
                    <w:top w:val="none" w:sz="0" w:space="0" w:color="auto"/>
                    <w:left w:val="none" w:sz="0" w:space="0" w:color="auto"/>
                    <w:bottom w:val="none" w:sz="0" w:space="0" w:color="auto"/>
                    <w:right w:val="none" w:sz="0" w:space="0" w:color="auto"/>
                  </w:divBdr>
                  <w:divsChild>
                    <w:div w:id="184759415">
                      <w:marLeft w:val="0"/>
                      <w:marRight w:val="0"/>
                      <w:marTop w:val="0"/>
                      <w:marBottom w:val="0"/>
                      <w:divBdr>
                        <w:top w:val="none" w:sz="0" w:space="0" w:color="auto"/>
                        <w:left w:val="none" w:sz="0" w:space="0" w:color="auto"/>
                        <w:bottom w:val="none" w:sz="0" w:space="0" w:color="auto"/>
                        <w:right w:val="none" w:sz="0" w:space="0" w:color="auto"/>
                      </w:divBdr>
                      <w:divsChild>
                        <w:div w:id="157531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373517">
                  <w:marLeft w:val="0"/>
                  <w:marRight w:val="0"/>
                  <w:marTop w:val="0"/>
                  <w:marBottom w:val="0"/>
                  <w:divBdr>
                    <w:top w:val="none" w:sz="0" w:space="0" w:color="auto"/>
                    <w:left w:val="none" w:sz="0" w:space="0" w:color="auto"/>
                    <w:bottom w:val="none" w:sz="0" w:space="0" w:color="auto"/>
                    <w:right w:val="none" w:sz="0" w:space="0" w:color="auto"/>
                  </w:divBdr>
                  <w:divsChild>
                    <w:div w:id="1545872483">
                      <w:marLeft w:val="0"/>
                      <w:marRight w:val="0"/>
                      <w:marTop w:val="0"/>
                      <w:marBottom w:val="0"/>
                      <w:divBdr>
                        <w:top w:val="none" w:sz="0" w:space="0" w:color="auto"/>
                        <w:left w:val="none" w:sz="0" w:space="0" w:color="auto"/>
                        <w:bottom w:val="none" w:sz="0" w:space="0" w:color="auto"/>
                        <w:right w:val="none" w:sz="0" w:space="0" w:color="auto"/>
                      </w:divBdr>
                      <w:divsChild>
                        <w:div w:id="124514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447927">
              <w:marLeft w:val="0"/>
              <w:marRight w:val="0"/>
              <w:marTop w:val="0"/>
              <w:marBottom w:val="0"/>
              <w:divBdr>
                <w:top w:val="none" w:sz="0" w:space="0" w:color="auto"/>
                <w:left w:val="none" w:sz="0" w:space="0" w:color="auto"/>
                <w:bottom w:val="none" w:sz="0" w:space="0" w:color="auto"/>
                <w:right w:val="none" w:sz="0" w:space="0" w:color="auto"/>
              </w:divBdr>
              <w:divsChild>
                <w:div w:id="1190487098">
                  <w:marLeft w:val="0"/>
                  <w:marRight w:val="0"/>
                  <w:marTop w:val="0"/>
                  <w:marBottom w:val="0"/>
                  <w:divBdr>
                    <w:top w:val="none" w:sz="0" w:space="0" w:color="auto"/>
                    <w:left w:val="none" w:sz="0" w:space="0" w:color="auto"/>
                    <w:bottom w:val="none" w:sz="0" w:space="0" w:color="auto"/>
                    <w:right w:val="none" w:sz="0" w:space="0" w:color="auto"/>
                  </w:divBdr>
                </w:div>
              </w:divsChild>
            </w:div>
            <w:div w:id="1291782695">
              <w:marLeft w:val="0"/>
              <w:marRight w:val="0"/>
              <w:marTop w:val="0"/>
              <w:marBottom w:val="0"/>
              <w:divBdr>
                <w:top w:val="none" w:sz="0" w:space="0" w:color="auto"/>
                <w:left w:val="none" w:sz="0" w:space="0" w:color="auto"/>
                <w:bottom w:val="none" w:sz="0" w:space="0" w:color="auto"/>
                <w:right w:val="none" w:sz="0" w:space="0" w:color="auto"/>
              </w:divBdr>
              <w:divsChild>
                <w:div w:id="1661732109">
                  <w:marLeft w:val="0"/>
                  <w:marRight w:val="0"/>
                  <w:marTop w:val="0"/>
                  <w:marBottom w:val="0"/>
                  <w:divBdr>
                    <w:top w:val="none" w:sz="0" w:space="0" w:color="auto"/>
                    <w:left w:val="none" w:sz="0" w:space="0" w:color="auto"/>
                    <w:bottom w:val="none" w:sz="0" w:space="0" w:color="auto"/>
                    <w:right w:val="none" w:sz="0" w:space="0" w:color="auto"/>
                  </w:divBdr>
                </w:div>
              </w:divsChild>
            </w:div>
            <w:div w:id="1482427064">
              <w:marLeft w:val="0"/>
              <w:marRight w:val="0"/>
              <w:marTop w:val="0"/>
              <w:marBottom w:val="0"/>
              <w:divBdr>
                <w:top w:val="none" w:sz="0" w:space="0" w:color="auto"/>
                <w:left w:val="none" w:sz="0" w:space="0" w:color="auto"/>
                <w:bottom w:val="none" w:sz="0" w:space="0" w:color="auto"/>
                <w:right w:val="none" w:sz="0" w:space="0" w:color="auto"/>
              </w:divBdr>
              <w:divsChild>
                <w:div w:id="1439792890">
                  <w:marLeft w:val="0"/>
                  <w:marRight w:val="0"/>
                  <w:marTop w:val="0"/>
                  <w:marBottom w:val="0"/>
                  <w:divBdr>
                    <w:top w:val="none" w:sz="0" w:space="0" w:color="auto"/>
                    <w:left w:val="none" w:sz="0" w:space="0" w:color="auto"/>
                    <w:bottom w:val="none" w:sz="0" w:space="0" w:color="auto"/>
                    <w:right w:val="none" w:sz="0" w:space="0" w:color="auto"/>
                  </w:divBdr>
                </w:div>
              </w:divsChild>
            </w:div>
            <w:div w:id="1621451851">
              <w:marLeft w:val="0"/>
              <w:marRight w:val="0"/>
              <w:marTop w:val="0"/>
              <w:marBottom w:val="0"/>
              <w:divBdr>
                <w:top w:val="none" w:sz="0" w:space="0" w:color="auto"/>
                <w:left w:val="none" w:sz="0" w:space="0" w:color="auto"/>
                <w:bottom w:val="none" w:sz="0" w:space="0" w:color="auto"/>
                <w:right w:val="none" w:sz="0" w:space="0" w:color="auto"/>
              </w:divBdr>
              <w:divsChild>
                <w:div w:id="17271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481532">
          <w:marLeft w:val="0"/>
          <w:marRight w:val="0"/>
          <w:marTop w:val="0"/>
          <w:marBottom w:val="0"/>
          <w:divBdr>
            <w:top w:val="none" w:sz="0" w:space="0" w:color="auto"/>
            <w:left w:val="none" w:sz="0" w:space="0" w:color="auto"/>
            <w:bottom w:val="none" w:sz="0" w:space="0" w:color="auto"/>
            <w:right w:val="none" w:sz="0" w:space="0" w:color="auto"/>
          </w:divBdr>
          <w:divsChild>
            <w:div w:id="1645506576">
              <w:marLeft w:val="0"/>
              <w:marRight w:val="0"/>
              <w:marTop w:val="0"/>
              <w:marBottom w:val="0"/>
              <w:divBdr>
                <w:top w:val="none" w:sz="0" w:space="0" w:color="auto"/>
                <w:left w:val="none" w:sz="0" w:space="0" w:color="auto"/>
                <w:bottom w:val="none" w:sz="0" w:space="0" w:color="auto"/>
                <w:right w:val="none" w:sz="0" w:space="0" w:color="auto"/>
              </w:divBdr>
              <w:divsChild>
                <w:div w:id="1197890929">
                  <w:marLeft w:val="0"/>
                  <w:marRight w:val="0"/>
                  <w:marTop w:val="0"/>
                  <w:marBottom w:val="0"/>
                  <w:divBdr>
                    <w:top w:val="none" w:sz="0" w:space="0" w:color="auto"/>
                    <w:left w:val="none" w:sz="0" w:space="0" w:color="auto"/>
                    <w:bottom w:val="none" w:sz="0" w:space="0" w:color="auto"/>
                    <w:right w:val="none" w:sz="0" w:space="0" w:color="auto"/>
                  </w:divBdr>
                </w:div>
              </w:divsChild>
            </w:div>
            <w:div w:id="1892184707">
              <w:marLeft w:val="0"/>
              <w:marRight w:val="0"/>
              <w:marTop w:val="0"/>
              <w:marBottom w:val="0"/>
              <w:divBdr>
                <w:top w:val="none" w:sz="0" w:space="0" w:color="auto"/>
                <w:left w:val="none" w:sz="0" w:space="0" w:color="auto"/>
                <w:bottom w:val="none" w:sz="0" w:space="0" w:color="auto"/>
                <w:right w:val="none" w:sz="0" w:space="0" w:color="auto"/>
              </w:divBdr>
              <w:divsChild>
                <w:div w:id="79325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23855">
          <w:marLeft w:val="0"/>
          <w:marRight w:val="0"/>
          <w:marTop w:val="0"/>
          <w:marBottom w:val="0"/>
          <w:divBdr>
            <w:top w:val="none" w:sz="0" w:space="0" w:color="auto"/>
            <w:left w:val="none" w:sz="0" w:space="0" w:color="auto"/>
            <w:bottom w:val="none" w:sz="0" w:space="0" w:color="auto"/>
            <w:right w:val="none" w:sz="0" w:space="0" w:color="auto"/>
          </w:divBdr>
          <w:divsChild>
            <w:div w:id="618488265">
              <w:marLeft w:val="0"/>
              <w:marRight w:val="0"/>
              <w:marTop w:val="0"/>
              <w:marBottom w:val="0"/>
              <w:divBdr>
                <w:top w:val="none" w:sz="0" w:space="0" w:color="auto"/>
                <w:left w:val="none" w:sz="0" w:space="0" w:color="auto"/>
                <w:bottom w:val="none" w:sz="0" w:space="0" w:color="auto"/>
                <w:right w:val="none" w:sz="0" w:space="0" w:color="auto"/>
              </w:divBdr>
              <w:divsChild>
                <w:div w:id="1633050538">
                  <w:marLeft w:val="0"/>
                  <w:marRight w:val="0"/>
                  <w:marTop w:val="0"/>
                  <w:marBottom w:val="0"/>
                  <w:divBdr>
                    <w:top w:val="none" w:sz="0" w:space="0" w:color="auto"/>
                    <w:left w:val="none" w:sz="0" w:space="0" w:color="auto"/>
                    <w:bottom w:val="none" w:sz="0" w:space="0" w:color="auto"/>
                    <w:right w:val="none" w:sz="0" w:space="0" w:color="auto"/>
                  </w:divBdr>
                </w:div>
              </w:divsChild>
            </w:div>
            <w:div w:id="302926155">
              <w:marLeft w:val="0"/>
              <w:marRight w:val="0"/>
              <w:marTop w:val="0"/>
              <w:marBottom w:val="0"/>
              <w:divBdr>
                <w:top w:val="none" w:sz="0" w:space="0" w:color="auto"/>
                <w:left w:val="none" w:sz="0" w:space="0" w:color="auto"/>
                <w:bottom w:val="none" w:sz="0" w:space="0" w:color="auto"/>
                <w:right w:val="none" w:sz="0" w:space="0" w:color="auto"/>
              </w:divBdr>
              <w:divsChild>
                <w:div w:id="37748843">
                  <w:marLeft w:val="0"/>
                  <w:marRight w:val="0"/>
                  <w:marTop w:val="0"/>
                  <w:marBottom w:val="0"/>
                  <w:divBdr>
                    <w:top w:val="none" w:sz="0" w:space="0" w:color="auto"/>
                    <w:left w:val="none" w:sz="0" w:space="0" w:color="auto"/>
                    <w:bottom w:val="none" w:sz="0" w:space="0" w:color="auto"/>
                    <w:right w:val="none" w:sz="0" w:space="0" w:color="auto"/>
                  </w:divBdr>
                </w:div>
              </w:divsChild>
            </w:div>
            <w:div w:id="111825377">
              <w:marLeft w:val="0"/>
              <w:marRight w:val="0"/>
              <w:marTop w:val="0"/>
              <w:marBottom w:val="0"/>
              <w:divBdr>
                <w:top w:val="none" w:sz="0" w:space="0" w:color="auto"/>
                <w:left w:val="none" w:sz="0" w:space="0" w:color="auto"/>
                <w:bottom w:val="none" w:sz="0" w:space="0" w:color="auto"/>
                <w:right w:val="none" w:sz="0" w:space="0" w:color="auto"/>
              </w:divBdr>
              <w:divsChild>
                <w:div w:id="1744334119">
                  <w:marLeft w:val="0"/>
                  <w:marRight w:val="0"/>
                  <w:marTop w:val="0"/>
                  <w:marBottom w:val="0"/>
                  <w:divBdr>
                    <w:top w:val="none" w:sz="0" w:space="0" w:color="auto"/>
                    <w:left w:val="none" w:sz="0" w:space="0" w:color="auto"/>
                    <w:bottom w:val="none" w:sz="0" w:space="0" w:color="auto"/>
                    <w:right w:val="none" w:sz="0" w:space="0" w:color="auto"/>
                  </w:divBdr>
                </w:div>
              </w:divsChild>
            </w:div>
            <w:div w:id="239606594">
              <w:marLeft w:val="0"/>
              <w:marRight w:val="0"/>
              <w:marTop w:val="0"/>
              <w:marBottom w:val="0"/>
              <w:divBdr>
                <w:top w:val="none" w:sz="0" w:space="0" w:color="auto"/>
                <w:left w:val="none" w:sz="0" w:space="0" w:color="auto"/>
                <w:bottom w:val="none" w:sz="0" w:space="0" w:color="auto"/>
                <w:right w:val="none" w:sz="0" w:space="0" w:color="auto"/>
              </w:divBdr>
              <w:divsChild>
                <w:div w:id="1040938869">
                  <w:marLeft w:val="0"/>
                  <w:marRight w:val="0"/>
                  <w:marTop w:val="0"/>
                  <w:marBottom w:val="0"/>
                  <w:divBdr>
                    <w:top w:val="none" w:sz="0" w:space="0" w:color="auto"/>
                    <w:left w:val="none" w:sz="0" w:space="0" w:color="auto"/>
                    <w:bottom w:val="none" w:sz="0" w:space="0" w:color="auto"/>
                    <w:right w:val="none" w:sz="0" w:space="0" w:color="auto"/>
                  </w:divBdr>
                  <w:divsChild>
                    <w:div w:id="1424380168">
                      <w:marLeft w:val="0"/>
                      <w:marRight w:val="0"/>
                      <w:marTop w:val="0"/>
                      <w:marBottom w:val="0"/>
                      <w:divBdr>
                        <w:top w:val="none" w:sz="0" w:space="0" w:color="auto"/>
                        <w:left w:val="none" w:sz="0" w:space="0" w:color="auto"/>
                        <w:bottom w:val="none" w:sz="0" w:space="0" w:color="auto"/>
                        <w:right w:val="none" w:sz="0" w:space="0" w:color="auto"/>
                      </w:divBdr>
                    </w:div>
                  </w:divsChild>
                </w:div>
                <w:div w:id="729501370">
                  <w:marLeft w:val="0"/>
                  <w:marRight w:val="0"/>
                  <w:marTop w:val="0"/>
                  <w:marBottom w:val="0"/>
                  <w:divBdr>
                    <w:top w:val="none" w:sz="0" w:space="0" w:color="auto"/>
                    <w:left w:val="none" w:sz="0" w:space="0" w:color="auto"/>
                    <w:bottom w:val="none" w:sz="0" w:space="0" w:color="auto"/>
                    <w:right w:val="none" w:sz="0" w:space="0" w:color="auto"/>
                  </w:divBdr>
                  <w:divsChild>
                    <w:div w:id="1601453088">
                      <w:marLeft w:val="0"/>
                      <w:marRight w:val="0"/>
                      <w:marTop w:val="0"/>
                      <w:marBottom w:val="0"/>
                      <w:divBdr>
                        <w:top w:val="none" w:sz="0" w:space="0" w:color="auto"/>
                        <w:left w:val="none" w:sz="0" w:space="0" w:color="auto"/>
                        <w:bottom w:val="none" w:sz="0" w:space="0" w:color="auto"/>
                        <w:right w:val="none" w:sz="0" w:space="0" w:color="auto"/>
                      </w:divBdr>
                    </w:div>
                  </w:divsChild>
                </w:div>
                <w:div w:id="509948622">
                  <w:marLeft w:val="0"/>
                  <w:marRight w:val="0"/>
                  <w:marTop w:val="0"/>
                  <w:marBottom w:val="0"/>
                  <w:divBdr>
                    <w:top w:val="none" w:sz="0" w:space="0" w:color="auto"/>
                    <w:left w:val="none" w:sz="0" w:space="0" w:color="auto"/>
                    <w:bottom w:val="none" w:sz="0" w:space="0" w:color="auto"/>
                    <w:right w:val="none" w:sz="0" w:space="0" w:color="auto"/>
                  </w:divBdr>
                  <w:divsChild>
                    <w:div w:id="1231572745">
                      <w:marLeft w:val="0"/>
                      <w:marRight w:val="0"/>
                      <w:marTop w:val="0"/>
                      <w:marBottom w:val="0"/>
                      <w:divBdr>
                        <w:top w:val="none" w:sz="0" w:space="0" w:color="auto"/>
                        <w:left w:val="none" w:sz="0" w:space="0" w:color="auto"/>
                        <w:bottom w:val="none" w:sz="0" w:space="0" w:color="auto"/>
                        <w:right w:val="none" w:sz="0" w:space="0" w:color="auto"/>
                      </w:divBdr>
                    </w:div>
                  </w:divsChild>
                </w:div>
                <w:div w:id="1341198845">
                  <w:marLeft w:val="0"/>
                  <w:marRight w:val="0"/>
                  <w:marTop w:val="0"/>
                  <w:marBottom w:val="0"/>
                  <w:divBdr>
                    <w:top w:val="none" w:sz="0" w:space="0" w:color="auto"/>
                    <w:left w:val="none" w:sz="0" w:space="0" w:color="auto"/>
                    <w:bottom w:val="none" w:sz="0" w:space="0" w:color="auto"/>
                    <w:right w:val="none" w:sz="0" w:space="0" w:color="auto"/>
                  </w:divBdr>
                  <w:divsChild>
                    <w:div w:id="576013546">
                      <w:marLeft w:val="0"/>
                      <w:marRight w:val="0"/>
                      <w:marTop w:val="0"/>
                      <w:marBottom w:val="0"/>
                      <w:divBdr>
                        <w:top w:val="none" w:sz="0" w:space="0" w:color="auto"/>
                        <w:left w:val="none" w:sz="0" w:space="0" w:color="auto"/>
                        <w:bottom w:val="none" w:sz="0" w:space="0" w:color="auto"/>
                        <w:right w:val="none" w:sz="0" w:space="0" w:color="auto"/>
                      </w:divBdr>
                    </w:div>
                  </w:divsChild>
                </w:div>
                <w:div w:id="1712193743">
                  <w:marLeft w:val="0"/>
                  <w:marRight w:val="0"/>
                  <w:marTop w:val="0"/>
                  <w:marBottom w:val="0"/>
                  <w:divBdr>
                    <w:top w:val="none" w:sz="0" w:space="0" w:color="auto"/>
                    <w:left w:val="none" w:sz="0" w:space="0" w:color="auto"/>
                    <w:bottom w:val="none" w:sz="0" w:space="0" w:color="auto"/>
                    <w:right w:val="none" w:sz="0" w:space="0" w:color="auto"/>
                  </w:divBdr>
                  <w:divsChild>
                    <w:div w:id="817265138">
                      <w:marLeft w:val="0"/>
                      <w:marRight w:val="0"/>
                      <w:marTop w:val="0"/>
                      <w:marBottom w:val="0"/>
                      <w:divBdr>
                        <w:top w:val="none" w:sz="0" w:space="0" w:color="auto"/>
                        <w:left w:val="none" w:sz="0" w:space="0" w:color="auto"/>
                        <w:bottom w:val="none" w:sz="0" w:space="0" w:color="auto"/>
                        <w:right w:val="none" w:sz="0" w:space="0" w:color="auto"/>
                      </w:divBdr>
                    </w:div>
                  </w:divsChild>
                </w:div>
                <w:div w:id="1461921104">
                  <w:marLeft w:val="0"/>
                  <w:marRight w:val="0"/>
                  <w:marTop w:val="0"/>
                  <w:marBottom w:val="0"/>
                  <w:divBdr>
                    <w:top w:val="none" w:sz="0" w:space="0" w:color="auto"/>
                    <w:left w:val="none" w:sz="0" w:space="0" w:color="auto"/>
                    <w:bottom w:val="none" w:sz="0" w:space="0" w:color="auto"/>
                    <w:right w:val="none" w:sz="0" w:space="0" w:color="auto"/>
                  </w:divBdr>
                  <w:divsChild>
                    <w:div w:id="4345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123760">
              <w:marLeft w:val="0"/>
              <w:marRight w:val="0"/>
              <w:marTop w:val="0"/>
              <w:marBottom w:val="0"/>
              <w:divBdr>
                <w:top w:val="none" w:sz="0" w:space="0" w:color="auto"/>
                <w:left w:val="none" w:sz="0" w:space="0" w:color="auto"/>
                <w:bottom w:val="none" w:sz="0" w:space="0" w:color="auto"/>
                <w:right w:val="none" w:sz="0" w:space="0" w:color="auto"/>
              </w:divBdr>
              <w:divsChild>
                <w:div w:id="1263413707">
                  <w:marLeft w:val="0"/>
                  <w:marRight w:val="0"/>
                  <w:marTop w:val="0"/>
                  <w:marBottom w:val="0"/>
                  <w:divBdr>
                    <w:top w:val="none" w:sz="0" w:space="0" w:color="auto"/>
                    <w:left w:val="none" w:sz="0" w:space="0" w:color="auto"/>
                    <w:bottom w:val="none" w:sz="0" w:space="0" w:color="auto"/>
                    <w:right w:val="none" w:sz="0" w:space="0" w:color="auto"/>
                  </w:divBdr>
                </w:div>
              </w:divsChild>
            </w:div>
            <w:div w:id="1968732616">
              <w:marLeft w:val="0"/>
              <w:marRight w:val="0"/>
              <w:marTop w:val="0"/>
              <w:marBottom w:val="0"/>
              <w:divBdr>
                <w:top w:val="none" w:sz="0" w:space="0" w:color="auto"/>
                <w:left w:val="none" w:sz="0" w:space="0" w:color="auto"/>
                <w:bottom w:val="none" w:sz="0" w:space="0" w:color="auto"/>
                <w:right w:val="none" w:sz="0" w:space="0" w:color="auto"/>
              </w:divBdr>
              <w:divsChild>
                <w:div w:id="72109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50808">
          <w:marLeft w:val="0"/>
          <w:marRight w:val="0"/>
          <w:marTop w:val="0"/>
          <w:marBottom w:val="0"/>
          <w:divBdr>
            <w:top w:val="none" w:sz="0" w:space="0" w:color="auto"/>
            <w:left w:val="none" w:sz="0" w:space="0" w:color="auto"/>
            <w:bottom w:val="none" w:sz="0" w:space="0" w:color="auto"/>
            <w:right w:val="none" w:sz="0" w:space="0" w:color="auto"/>
          </w:divBdr>
          <w:divsChild>
            <w:div w:id="1641306955">
              <w:marLeft w:val="0"/>
              <w:marRight w:val="0"/>
              <w:marTop w:val="0"/>
              <w:marBottom w:val="0"/>
              <w:divBdr>
                <w:top w:val="none" w:sz="0" w:space="0" w:color="auto"/>
                <w:left w:val="none" w:sz="0" w:space="0" w:color="auto"/>
                <w:bottom w:val="none" w:sz="0" w:space="0" w:color="auto"/>
                <w:right w:val="none" w:sz="0" w:space="0" w:color="auto"/>
              </w:divBdr>
              <w:divsChild>
                <w:div w:id="2117945265">
                  <w:marLeft w:val="0"/>
                  <w:marRight w:val="0"/>
                  <w:marTop w:val="0"/>
                  <w:marBottom w:val="0"/>
                  <w:divBdr>
                    <w:top w:val="none" w:sz="0" w:space="0" w:color="auto"/>
                    <w:left w:val="none" w:sz="0" w:space="0" w:color="auto"/>
                    <w:bottom w:val="none" w:sz="0" w:space="0" w:color="auto"/>
                    <w:right w:val="none" w:sz="0" w:space="0" w:color="auto"/>
                  </w:divBdr>
                </w:div>
              </w:divsChild>
            </w:div>
            <w:div w:id="1274284379">
              <w:marLeft w:val="0"/>
              <w:marRight w:val="0"/>
              <w:marTop w:val="0"/>
              <w:marBottom w:val="0"/>
              <w:divBdr>
                <w:top w:val="none" w:sz="0" w:space="0" w:color="auto"/>
                <w:left w:val="none" w:sz="0" w:space="0" w:color="auto"/>
                <w:bottom w:val="none" w:sz="0" w:space="0" w:color="auto"/>
                <w:right w:val="none" w:sz="0" w:space="0" w:color="auto"/>
              </w:divBdr>
              <w:divsChild>
                <w:div w:id="198692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05445">
          <w:marLeft w:val="0"/>
          <w:marRight w:val="0"/>
          <w:marTop w:val="0"/>
          <w:marBottom w:val="0"/>
          <w:divBdr>
            <w:top w:val="none" w:sz="0" w:space="0" w:color="auto"/>
            <w:left w:val="none" w:sz="0" w:space="0" w:color="auto"/>
            <w:bottom w:val="none" w:sz="0" w:space="0" w:color="auto"/>
            <w:right w:val="none" w:sz="0" w:space="0" w:color="auto"/>
          </w:divBdr>
          <w:divsChild>
            <w:div w:id="1137845167">
              <w:marLeft w:val="0"/>
              <w:marRight w:val="0"/>
              <w:marTop w:val="0"/>
              <w:marBottom w:val="0"/>
              <w:divBdr>
                <w:top w:val="none" w:sz="0" w:space="0" w:color="auto"/>
                <w:left w:val="none" w:sz="0" w:space="0" w:color="auto"/>
                <w:bottom w:val="none" w:sz="0" w:space="0" w:color="auto"/>
                <w:right w:val="none" w:sz="0" w:space="0" w:color="auto"/>
              </w:divBdr>
              <w:divsChild>
                <w:div w:id="125694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242694">
      <w:bodyDiv w:val="1"/>
      <w:marLeft w:val="0"/>
      <w:marRight w:val="0"/>
      <w:marTop w:val="0"/>
      <w:marBottom w:val="0"/>
      <w:divBdr>
        <w:top w:val="none" w:sz="0" w:space="0" w:color="auto"/>
        <w:left w:val="none" w:sz="0" w:space="0" w:color="auto"/>
        <w:bottom w:val="none" w:sz="0" w:space="0" w:color="auto"/>
        <w:right w:val="none" w:sz="0" w:space="0" w:color="auto"/>
      </w:divBdr>
      <w:divsChild>
        <w:div w:id="401829070">
          <w:marLeft w:val="0"/>
          <w:marRight w:val="0"/>
          <w:marTop w:val="0"/>
          <w:marBottom w:val="0"/>
          <w:divBdr>
            <w:top w:val="none" w:sz="0" w:space="0" w:color="auto"/>
            <w:left w:val="none" w:sz="0" w:space="0" w:color="auto"/>
            <w:bottom w:val="none" w:sz="0" w:space="0" w:color="auto"/>
            <w:right w:val="none" w:sz="0" w:space="0" w:color="auto"/>
          </w:divBdr>
          <w:divsChild>
            <w:div w:id="1740445268">
              <w:marLeft w:val="0"/>
              <w:marRight w:val="0"/>
              <w:marTop w:val="0"/>
              <w:marBottom w:val="0"/>
              <w:divBdr>
                <w:top w:val="none" w:sz="0" w:space="0" w:color="auto"/>
                <w:left w:val="none" w:sz="0" w:space="0" w:color="auto"/>
                <w:bottom w:val="none" w:sz="0" w:space="0" w:color="auto"/>
                <w:right w:val="none" w:sz="0" w:space="0" w:color="auto"/>
              </w:divBdr>
              <w:divsChild>
                <w:div w:id="130924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749493">
      <w:bodyDiv w:val="1"/>
      <w:marLeft w:val="0"/>
      <w:marRight w:val="0"/>
      <w:marTop w:val="0"/>
      <w:marBottom w:val="0"/>
      <w:divBdr>
        <w:top w:val="none" w:sz="0" w:space="0" w:color="auto"/>
        <w:left w:val="none" w:sz="0" w:space="0" w:color="auto"/>
        <w:bottom w:val="none" w:sz="0" w:space="0" w:color="auto"/>
        <w:right w:val="none" w:sz="0" w:space="0" w:color="auto"/>
      </w:divBdr>
    </w:div>
    <w:div w:id="1726567192">
      <w:bodyDiv w:val="1"/>
      <w:marLeft w:val="0"/>
      <w:marRight w:val="0"/>
      <w:marTop w:val="0"/>
      <w:marBottom w:val="0"/>
      <w:divBdr>
        <w:top w:val="none" w:sz="0" w:space="0" w:color="auto"/>
        <w:left w:val="none" w:sz="0" w:space="0" w:color="auto"/>
        <w:bottom w:val="none" w:sz="0" w:space="0" w:color="auto"/>
        <w:right w:val="none" w:sz="0" w:space="0" w:color="auto"/>
      </w:divBdr>
    </w:div>
    <w:div w:id="206957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6.jpeg"/><Relationship Id="rId26" Type="http://schemas.openxmlformats.org/officeDocument/2006/relationships/hyperlink" Target="https://www.nmhealth.org/about/phd/idb/imp/vfc/patient/" TargetMode="External"/><Relationship Id="rId39" Type="http://schemas.openxmlformats.org/officeDocument/2006/relationships/hyperlink" Target="http://www.dicksondata.com" TargetMode="External"/><Relationship Id="rId21" Type="http://schemas.openxmlformats.org/officeDocument/2006/relationships/image" Target="media/image8.jpeg"/><Relationship Id="rId34" Type="http://schemas.openxmlformats.org/officeDocument/2006/relationships/hyperlink" Target="https://www.berlingerusa.com/" TargetMode="External"/><Relationship Id="rId42" Type="http://schemas.openxmlformats.org/officeDocument/2006/relationships/hyperlink" Target="http://www.logtagrecorders.com" TargetMode="External"/><Relationship Id="rId47" Type="http://schemas.openxmlformats.org/officeDocument/2006/relationships/hyperlink" Target="http://www.sensaphone.com" TargetMode="External"/><Relationship Id="rId50" Type="http://schemas.openxmlformats.org/officeDocument/2006/relationships/hyperlink" Target="http://www.securityproductsolutions.com" TargetMode="External"/><Relationship Id="rId55"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fishersci.com/us/en/browse/90198027/data-loggers" TargetMode="External"/><Relationship Id="rId29" Type="http://schemas.openxmlformats.org/officeDocument/2006/relationships/hyperlink" Target="https://www.anab.ansi.org" TargetMode="External"/><Relationship Id="rId11" Type="http://schemas.openxmlformats.org/officeDocument/2006/relationships/image" Target="media/image3.jpeg"/><Relationship Id="rId24" Type="http://schemas.openxmlformats.org/officeDocument/2006/relationships/hyperlink" Target="https://www.nmhealth.org/publication/view/general/1479/" TargetMode="External"/><Relationship Id="rId32" Type="http://schemas.openxmlformats.org/officeDocument/2006/relationships/hyperlink" Target="http://www.pjlabs.com" TargetMode="External"/><Relationship Id="rId37" Type="http://schemas.openxmlformats.org/officeDocument/2006/relationships/hyperlink" Target="http://www.dataloggerinc.com" TargetMode="External"/><Relationship Id="rId40" Type="http://schemas.openxmlformats.org/officeDocument/2006/relationships/hyperlink" Target="http://www.onsetcomp.com/intemp/" TargetMode="External"/><Relationship Id="rId45" Type="http://schemas.openxmlformats.org/officeDocument/2006/relationships/hyperlink" Target="http://www.thermoworks.com" TargetMode="External"/><Relationship Id="rId53" Type="http://schemas.openxmlformats.org/officeDocument/2006/relationships/hyperlink" Target="http://www.kohlerpower.com/home/index.html" TargetMode="External"/><Relationship Id="rId58"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image" Target="media/image7.jpeg"/><Relationship Id="rId14" Type="http://schemas.openxmlformats.org/officeDocument/2006/relationships/hyperlink" Target="http://www.onsetcomp.com/intemp/" TargetMode="External"/><Relationship Id="rId22" Type="http://schemas.openxmlformats.org/officeDocument/2006/relationships/image" Target="media/image9.png"/><Relationship Id="rId27" Type="http://schemas.openxmlformats.org/officeDocument/2006/relationships/hyperlink" Target="http://www.aihaaccreditedlabs.org" TargetMode="External"/><Relationship Id="rId30" Type="http://schemas.openxmlformats.org/officeDocument/2006/relationships/hyperlink" Target="http://www.iasonline.org" TargetMode="External"/><Relationship Id="rId35" Type="http://schemas.openxmlformats.org/officeDocument/2006/relationships/hyperlink" Target="https://www.onsetcomp.com/intemp/" TargetMode="External"/><Relationship Id="rId43" Type="http://schemas.openxmlformats.org/officeDocument/2006/relationships/hyperlink" Target="http://www.microdaq.com" TargetMode="External"/><Relationship Id="rId48" Type="http://schemas.openxmlformats.org/officeDocument/2006/relationships/hyperlink" Target="http://www.dicksondata.com" TargetMode="External"/><Relationship Id="rId56" Type="http://schemas.openxmlformats.org/officeDocument/2006/relationships/header" Target="header2.xml"/><Relationship Id="rId8" Type="http://schemas.openxmlformats.org/officeDocument/2006/relationships/image" Target="media/image1.jpeg"/><Relationship Id="rId51" Type="http://schemas.openxmlformats.org/officeDocument/2006/relationships/hyperlink" Target="http://www.generac.com" TargetMode="External"/><Relationship Id="rId3" Type="http://schemas.openxmlformats.org/officeDocument/2006/relationships/styles" Target="styles.xml"/><Relationship Id="rId12" Type="http://schemas.openxmlformats.org/officeDocument/2006/relationships/hyperlink" Target="https://www.berlingerusa.com/fridgetag2l/" TargetMode="External"/><Relationship Id="rId17" Type="http://schemas.openxmlformats.org/officeDocument/2006/relationships/hyperlink" Target="https://sensoscientific.com/vfc-data-loggers/" TargetMode="External"/><Relationship Id="rId25" Type="http://schemas.openxmlformats.org/officeDocument/2006/relationships/hyperlink" Target="https://www.nmhealth.org/about/phd/idb/imp/vfc/provider/" TargetMode="External"/><Relationship Id="rId33" Type="http://schemas.openxmlformats.org/officeDocument/2006/relationships/hyperlink" Target="http://www.vfcdataloggers.com" TargetMode="External"/><Relationship Id="rId38" Type="http://schemas.openxmlformats.org/officeDocument/2006/relationships/hyperlink" Target="http://www.deltatrak.com" TargetMode="External"/><Relationship Id="rId46" Type="http://schemas.openxmlformats.org/officeDocument/2006/relationships/hyperlink" Target="http://www.traceable.com" TargetMode="External"/><Relationship Id="rId59" Type="http://schemas.openxmlformats.org/officeDocument/2006/relationships/header" Target="header3.xml"/><Relationship Id="rId20" Type="http://schemas.openxmlformats.org/officeDocument/2006/relationships/hyperlink" Target="http://www.traceable.com" TargetMode="External"/><Relationship Id="rId41" Type="http://schemas.openxmlformats.org/officeDocument/2006/relationships/hyperlink" Target="http://www.lascarelectronics.com" TargetMode="External"/><Relationship Id="rId54" Type="http://schemas.openxmlformats.org/officeDocument/2006/relationships/hyperlink" Target="http://www.briggsandstratton.com/na/en_us/products/generators.html"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hyperlink" Target="https://www.surveymonkey.com/r/F95KMYQ" TargetMode="External"/><Relationship Id="rId28" Type="http://schemas.openxmlformats.org/officeDocument/2006/relationships/hyperlink" Target="http://www.a2la.org" TargetMode="External"/><Relationship Id="rId36" Type="http://schemas.openxmlformats.org/officeDocument/2006/relationships/hyperlink" Target="https://www.fishersci.com/us/en/browse/90198027/data-loggers" TargetMode="External"/><Relationship Id="rId49" Type="http://schemas.openxmlformats.org/officeDocument/2006/relationships/hyperlink" Target="http://www.unitedsecurity.com" TargetMode="External"/><Relationship Id="rId57" Type="http://schemas.openxmlformats.org/officeDocument/2006/relationships/footer" Target="footer1.xml"/><Relationship Id="rId10" Type="http://schemas.openxmlformats.org/officeDocument/2006/relationships/hyperlink" Target="http://www.vfcdataloggers.com" TargetMode="External"/><Relationship Id="rId31" Type="http://schemas.openxmlformats.org/officeDocument/2006/relationships/hyperlink" Target="http://www.nist.gov/nvlap" TargetMode="External"/><Relationship Id="rId44" Type="http://schemas.openxmlformats.org/officeDocument/2006/relationships/hyperlink" Target="http://www.thermcoproducts.com" TargetMode="External"/><Relationship Id="rId52" Type="http://schemas.openxmlformats.org/officeDocument/2006/relationships/hyperlink" Target="http://www.cummins.com/generators" TargetMode="External"/><Relationship Id="rId6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s>
</file>

<file path=word/_rels/endnotes.xml.rels><?xml version="1.0" encoding="UTF-8" standalone="yes"?>
<Relationships xmlns="http://schemas.openxmlformats.org/package/2006/relationships"><Relationship Id="rId2" Type="http://schemas.openxmlformats.org/officeDocument/2006/relationships/hyperlink" Target="http://www.cdc.gov/vaccines/hcp/admin/storage/toolkit/storage-handling-toolkit.pdf" TargetMode="External"/><Relationship Id="rId1" Type="http://schemas.openxmlformats.org/officeDocument/2006/relationships/hyperlink" Target="http://nvlpubs.nist.gov/nistpubs/ir/2012/NIST.IR.789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66BF4D-03D4-4D12-9BCE-7EDDFECA0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3312</Words>
  <Characters>18883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Zink</dc:creator>
  <cp:keywords/>
  <dc:description/>
  <cp:lastModifiedBy>Charles Vane</cp:lastModifiedBy>
  <cp:revision>3</cp:revision>
  <dcterms:created xsi:type="dcterms:W3CDTF">2021-11-16T22:35:00Z</dcterms:created>
  <dcterms:modified xsi:type="dcterms:W3CDTF">2021-11-16T22:41:00Z</dcterms:modified>
</cp:coreProperties>
</file>